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3CD50" w14:textId="2464A1CD" w:rsidR="00EA4E01" w:rsidRDefault="004C62E5">
      <w:pPr>
        <w:pStyle w:val="CRCoverPage"/>
        <w:tabs>
          <w:tab w:val="right" w:pos="9639"/>
        </w:tabs>
        <w:spacing w:after="0"/>
        <w:rPr>
          <w:b/>
          <w:sz w:val="24"/>
          <w:szCs w:val="24"/>
          <w:lang w:val="sv-SE" w:eastAsia="ko-KR"/>
        </w:rPr>
      </w:pPr>
      <w:r>
        <w:rPr>
          <w:b/>
          <w:sz w:val="24"/>
          <w:szCs w:val="24"/>
          <w:lang w:val="sv-SE"/>
        </w:rPr>
        <w:t>3GPP TSG-RAN2 #1</w:t>
      </w:r>
      <w:r w:rsidR="00C307C8">
        <w:rPr>
          <w:b/>
          <w:sz w:val="24"/>
          <w:szCs w:val="24"/>
          <w:lang w:val="sv-SE"/>
        </w:rPr>
        <w:t>2</w:t>
      </w:r>
      <w:r w:rsidR="00601AF8">
        <w:rPr>
          <w:b/>
          <w:sz w:val="24"/>
          <w:szCs w:val="24"/>
          <w:lang w:val="sv-SE"/>
        </w:rPr>
        <w:t>5</w:t>
      </w:r>
      <w:r w:rsidR="008150AA">
        <w:rPr>
          <w:b/>
          <w:sz w:val="24"/>
          <w:szCs w:val="24"/>
          <w:lang w:val="sv-SE"/>
        </w:rPr>
        <w:t>bis</w:t>
      </w:r>
      <w:r>
        <w:rPr>
          <w:b/>
          <w:sz w:val="24"/>
          <w:szCs w:val="24"/>
          <w:lang w:val="sv-SE"/>
        </w:rPr>
        <w:tab/>
      </w:r>
      <w:r w:rsidR="00922578" w:rsidRPr="00922578">
        <w:rPr>
          <w:b/>
          <w:sz w:val="24"/>
          <w:szCs w:val="24"/>
          <w:lang w:val="sv-SE"/>
        </w:rPr>
        <w:t>R2-2</w:t>
      </w:r>
      <w:r w:rsidR="00F05BC3">
        <w:rPr>
          <w:b/>
          <w:sz w:val="24"/>
          <w:szCs w:val="24"/>
          <w:lang w:val="sv-SE"/>
        </w:rPr>
        <w:t>4</w:t>
      </w:r>
      <w:r w:rsidR="005C3120">
        <w:rPr>
          <w:b/>
          <w:sz w:val="24"/>
          <w:szCs w:val="24"/>
          <w:lang w:val="sv-SE"/>
        </w:rPr>
        <w:t>03371</w:t>
      </w:r>
    </w:p>
    <w:p w14:paraId="48185D2A" w14:textId="27E3F947" w:rsidR="00EA4E01" w:rsidRDefault="008150AA">
      <w:pPr>
        <w:pStyle w:val="CRCoverPage"/>
        <w:outlineLvl w:val="0"/>
        <w:rPr>
          <w:sz w:val="24"/>
          <w:szCs w:val="24"/>
        </w:rPr>
      </w:pPr>
      <w:r>
        <w:rPr>
          <w:b/>
          <w:sz w:val="24"/>
          <w:szCs w:val="24"/>
        </w:rPr>
        <w:t>Changsha, China</w:t>
      </w:r>
      <w:r w:rsidR="00601AF8">
        <w:rPr>
          <w:b/>
          <w:sz w:val="24"/>
          <w:szCs w:val="24"/>
        </w:rPr>
        <w:t>,</w:t>
      </w:r>
      <w:r w:rsidR="00C307C8">
        <w:rPr>
          <w:b/>
          <w:sz w:val="24"/>
          <w:szCs w:val="24"/>
        </w:rPr>
        <w:t xml:space="preserve"> </w:t>
      </w:r>
      <w:r>
        <w:rPr>
          <w:b/>
          <w:sz w:val="24"/>
          <w:szCs w:val="24"/>
        </w:rPr>
        <w:t>April 15</w:t>
      </w:r>
      <w:r w:rsidR="004C62E5">
        <w:rPr>
          <w:b/>
          <w:sz w:val="24"/>
          <w:szCs w:val="24"/>
        </w:rPr>
        <w:t xml:space="preserve"> – </w:t>
      </w:r>
      <w:r>
        <w:rPr>
          <w:b/>
          <w:sz w:val="24"/>
          <w:szCs w:val="24"/>
        </w:rPr>
        <w:t>April 19</w:t>
      </w:r>
      <w:r w:rsidR="00C307C8">
        <w:rPr>
          <w:b/>
          <w:sz w:val="24"/>
          <w:szCs w:val="24"/>
        </w:rPr>
        <w:t>, 202</w:t>
      </w:r>
      <w:r w:rsidR="00F05BC3">
        <w:rPr>
          <w:b/>
          <w:sz w:val="24"/>
          <w:szCs w:val="24"/>
        </w:rPr>
        <w:t>4</w:t>
      </w:r>
      <w:r w:rsidR="004C62E5">
        <w:rPr>
          <w:b/>
          <w:sz w:val="24"/>
          <w:szCs w:val="24"/>
        </w:rPr>
        <w:tab/>
      </w:r>
      <w:r w:rsidR="004C62E5">
        <w:rPr>
          <w:b/>
          <w:sz w:val="24"/>
          <w:szCs w:val="24"/>
        </w:rPr>
        <w:tab/>
      </w:r>
      <w:r w:rsidR="004C62E5">
        <w:rPr>
          <w:b/>
          <w:sz w:val="24"/>
          <w:szCs w:val="24"/>
        </w:rPr>
        <w:tab/>
        <w:t xml:space="preserve"> </w:t>
      </w:r>
    </w:p>
    <w:p w14:paraId="69BAEBB2" w14:textId="77777777" w:rsidR="00EA4E01" w:rsidRDefault="00EA4E01">
      <w:pPr>
        <w:pStyle w:val="a6"/>
        <w:rPr>
          <w:lang w:val="en-GB" w:eastAsia="ko-KR"/>
        </w:rPr>
      </w:pPr>
    </w:p>
    <w:p w14:paraId="42F10AE4" w14:textId="1119CBD8" w:rsidR="00EA4E01" w:rsidRDefault="004C62E5" w:rsidP="00505C6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9F3FD7" w:rsidRPr="009F3FD7">
        <w:rPr>
          <w:rFonts w:ascii="Arial" w:hAnsi="Arial"/>
          <w:sz w:val="24"/>
          <w:lang w:val="en-US" w:eastAsia="ko-KR"/>
        </w:rPr>
        <w:t>7.5.</w:t>
      </w:r>
      <w:r w:rsidR="00F05BC3">
        <w:rPr>
          <w:rFonts w:ascii="Arial" w:hAnsi="Arial"/>
          <w:sz w:val="24"/>
          <w:lang w:val="en-US" w:eastAsia="ko-KR"/>
        </w:rPr>
        <w:t>3</w:t>
      </w:r>
      <w:r w:rsidR="009F3FD7" w:rsidRPr="009F3FD7">
        <w:rPr>
          <w:rFonts w:ascii="Arial" w:hAnsi="Arial"/>
          <w:sz w:val="24"/>
          <w:lang w:val="en-US" w:eastAsia="ko-KR"/>
        </w:rPr>
        <w:t>.</w:t>
      </w:r>
      <w:r w:rsidR="008150AA">
        <w:rPr>
          <w:rFonts w:ascii="Arial" w:hAnsi="Arial"/>
          <w:sz w:val="24"/>
          <w:lang w:val="en-US" w:eastAsia="ko-KR"/>
        </w:rPr>
        <w:t>2</w:t>
      </w:r>
      <w:r>
        <w:rPr>
          <w:rFonts w:ascii="Arial" w:hAnsi="Arial"/>
          <w:sz w:val="24"/>
          <w:lang w:val="en-US" w:eastAsia="ko-KR"/>
        </w:rPr>
        <w:t xml:space="preserve"> </w:t>
      </w:r>
      <w:r>
        <w:rPr>
          <w:rFonts w:ascii="Arial" w:hAnsi="Arial" w:hint="eastAsia"/>
          <w:sz w:val="24"/>
          <w:lang w:val="en-US" w:eastAsia="ko-KR"/>
        </w:rPr>
        <w:t>(</w:t>
      </w:r>
      <w:proofErr w:type="spellStart"/>
      <w:r w:rsidR="00C307C8" w:rsidRPr="00C307C8">
        <w:rPr>
          <w:rFonts w:ascii="Arial" w:hAnsi="Arial"/>
          <w:sz w:val="24"/>
          <w:lang w:val="en-US" w:eastAsia="ko-KR"/>
        </w:rPr>
        <w:t>NR_XR_enh</w:t>
      </w:r>
      <w:proofErr w:type="spellEnd"/>
      <w:r w:rsidR="00C307C8" w:rsidRPr="00C307C8">
        <w:rPr>
          <w:rFonts w:ascii="Arial" w:hAnsi="Arial"/>
          <w:sz w:val="24"/>
          <w:lang w:val="en-US" w:eastAsia="ko-KR"/>
        </w:rPr>
        <w:t>-Core</w:t>
      </w:r>
      <w:r>
        <w:rPr>
          <w:rFonts w:ascii="Arial" w:hAnsi="Arial" w:hint="eastAsia"/>
          <w:sz w:val="24"/>
          <w:lang w:val="en-US" w:eastAsia="ko-KR"/>
        </w:rPr>
        <w:t>)</w:t>
      </w:r>
    </w:p>
    <w:p w14:paraId="343BB701" w14:textId="5EC0CD6B" w:rsidR="00EA4E01" w:rsidRDefault="004C62E5" w:rsidP="00505C6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r w:rsidR="00E74E59">
        <w:rPr>
          <w:rFonts w:ascii="Arial" w:hAnsi="Arial"/>
          <w:sz w:val="24"/>
          <w:lang w:val="en-US" w:eastAsia="ko-KR"/>
        </w:rPr>
        <w:t>, Ericsson</w:t>
      </w:r>
      <w:bookmarkStart w:id="1" w:name="_GoBack"/>
      <w:bookmarkEnd w:id="1"/>
    </w:p>
    <w:p w14:paraId="71E86399" w14:textId="6667DB50"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150AA">
        <w:rPr>
          <w:rFonts w:ascii="Arial" w:hAnsi="Arial"/>
          <w:sz w:val="24"/>
          <w:lang w:val="en-US"/>
        </w:rPr>
        <w:t>PDCP SN gap reporting</w:t>
      </w:r>
    </w:p>
    <w:p w14:paraId="7B41D44C" w14:textId="77777777"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14:paraId="31EC8090" w14:textId="77777777" w:rsidR="00D563D8" w:rsidRDefault="00D563D8">
      <w:pPr>
        <w:rPr>
          <w:lang w:val="en-US" w:eastAsia="ko-KR"/>
        </w:rPr>
      </w:pPr>
    </w:p>
    <w:p w14:paraId="3C178316" w14:textId="6F108096" w:rsidR="00EA4E01" w:rsidRDefault="004F3C5C">
      <w:pPr>
        <w:pStyle w:val="1"/>
        <w:rPr>
          <w:lang w:val="en-US"/>
        </w:rPr>
      </w:pPr>
      <w:r>
        <w:rPr>
          <w:lang w:val="en-US"/>
        </w:rPr>
        <w:t>1</w:t>
      </w:r>
      <w:r w:rsidR="004C62E5">
        <w:rPr>
          <w:lang w:val="en-US"/>
        </w:rPr>
        <w:t>.</w:t>
      </w:r>
      <w:r w:rsidR="004C62E5">
        <w:rPr>
          <w:lang w:val="en-US"/>
        </w:rPr>
        <w:tab/>
      </w:r>
      <w:r w:rsidR="008C72CC">
        <w:rPr>
          <w:lang w:val="en-US"/>
        </w:rPr>
        <w:t>Introduction</w:t>
      </w:r>
    </w:p>
    <w:p w14:paraId="7A38DAA8" w14:textId="75AE22B1" w:rsidR="007459CB" w:rsidRDefault="007459CB" w:rsidP="007459CB">
      <w:pPr>
        <w:rPr>
          <w:lang w:val="en-US" w:eastAsia="ko-KR"/>
        </w:rPr>
      </w:pPr>
      <w:r>
        <w:rPr>
          <w:lang w:val="en-US" w:eastAsia="ko-KR"/>
        </w:rPr>
        <w:t xml:space="preserve">In the RAN2#125 meeting, RAN2 agreed to introduce a mechanism for PDCP SN gap reporting, but which solution should be introduced has been discussed during post e-mail discussion </w:t>
      </w:r>
      <w:r w:rsidRPr="007459CB">
        <w:rPr>
          <w:lang w:val="en-US" w:eastAsia="ko-KR"/>
        </w:rPr>
        <w:t>[POST</w:t>
      </w:r>
      <w:proofErr w:type="gramStart"/>
      <w:r w:rsidRPr="007459CB">
        <w:rPr>
          <w:lang w:val="en-US" w:eastAsia="ko-KR"/>
        </w:rPr>
        <w:t>125][</w:t>
      </w:r>
      <w:proofErr w:type="gramEnd"/>
      <w:r w:rsidRPr="007459CB">
        <w:rPr>
          <w:lang w:val="en-US" w:eastAsia="ko-KR"/>
        </w:rPr>
        <w:t>017][XR] PDCP report</w:t>
      </w:r>
      <w:r>
        <w:rPr>
          <w:lang w:val="en-US" w:eastAsia="ko-KR"/>
        </w:rPr>
        <w:t>.</w:t>
      </w:r>
    </w:p>
    <w:p w14:paraId="3475CC46" w14:textId="52D3334E" w:rsidR="007459CB" w:rsidRDefault="007459CB" w:rsidP="007459CB">
      <w:pPr>
        <w:rPr>
          <w:lang w:val="en-US" w:eastAsia="ko-KR"/>
        </w:rPr>
      </w:pPr>
      <w:r>
        <w:rPr>
          <w:lang w:val="en-US" w:eastAsia="ko-KR"/>
        </w:rPr>
        <w:t>In the e-mail discussion, two solutions were identified, i.e.</w:t>
      </w:r>
    </w:p>
    <w:p w14:paraId="0B642782" w14:textId="353AEE7F" w:rsidR="007459CB" w:rsidRDefault="007459CB" w:rsidP="007459CB">
      <w:pPr>
        <w:pStyle w:val="af0"/>
        <w:numPr>
          <w:ilvl w:val="0"/>
          <w:numId w:val="12"/>
        </w:numPr>
        <w:ind w:leftChars="0"/>
        <w:rPr>
          <w:lang w:val="en-US" w:eastAsia="ko-KR"/>
        </w:rPr>
      </w:pPr>
      <w:r>
        <w:rPr>
          <w:rFonts w:hint="eastAsia"/>
          <w:lang w:val="en-US" w:eastAsia="ko-KR"/>
        </w:rPr>
        <w:t>Solution 1: header-only PDCP data PDU</w:t>
      </w:r>
    </w:p>
    <w:p w14:paraId="30DC53DB" w14:textId="54C8ED76" w:rsidR="007459CB" w:rsidRPr="007459CB" w:rsidRDefault="007459CB" w:rsidP="007459CB">
      <w:pPr>
        <w:pStyle w:val="af0"/>
        <w:numPr>
          <w:ilvl w:val="0"/>
          <w:numId w:val="12"/>
        </w:numPr>
        <w:ind w:leftChars="0"/>
        <w:rPr>
          <w:lang w:val="en-US" w:eastAsia="ko-KR"/>
        </w:rPr>
      </w:pPr>
      <w:r>
        <w:rPr>
          <w:lang w:val="en-US" w:eastAsia="ko-KR"/>
        </w:rPr>
        <w:t xml:space="preserve">Solution 2: </w:t>
      </w:r>
      <w:r w:rsidR="00D65F04">
        <w:rPr>
          <w:lang w:val="en-US" w:eastAsia="ko-KR"/>
        </w:rPr>
        <w:t xml:space="preserve">new </w:t>
      </w:r>
      <w:r>
        <w:rPr>
          <w:lang w:val="en-US" w:eastAsia="ko-KR"/>
        </w:rPr>
        <w:t>PDCP Control PDU</w:t>
      </w:r>
    </w:p>
    <w:p w14:paraId="785018E7" w14:textId="4323F6AD" w:rsidR="007459CB" w:rsidRDefault="00D65F04">
      <w:pPr>
        <w:rPr>
          <w:lang w:val="en-US" w:eastAsia="ko-KR"/>
        </w:rPr>
      </w:pPr>
      <w:r>
        <w:rPr>
          <w:rFonts w:hint="eastAsia"/>
          <w:lang w:val="en-US" w:eastAsia="ko-KR"/>
        </w:rPr>
        <w:t>This document compares two solutions on the table, and suggest a way f</w:t>
      </w:r>
      <w:r>
        <w:rPr>
          <w:lang w:val="en-US" w:eastAsia="ko-KR"/>
        </w:rPr>
        <w:t>orward.</w:t>
      </w:r>
    </w:p>
    <w:p w14:paraId="32F83B2F" w14:textId="20C90803" w:rsidR="008C72CC" w:rsidRDefault="008C72CC">
      <w:pPr>
        <w:rPr>
          <w:lang w:eastAsia="ko-KR"/>
        </w:rPr>
      </w:pPr>
    </w:p>
    <w:p w14:paraId="2C969F42" w14:textId="1B44006E" w:rsidR="000923DF" w:rsidRDefault="000923DF" w:rsidP="000923DF">
      <w:pPr>
        <w:pStyle w:val="1"/>
        <w:rPr>
          <w:lang w:val="en-US"/>
        </w:rPr>
      </w:pPr>
      <w:r>
        <w:rPr>
          <w:lang w:val="en-US"/>
        </w:rPr>
        <w:t>2.</w:t>
      </w:r>
      <w:r>
        <w:rPr>
          <w:lang w:val="en-US"/>
        </w:rPr>
        <w:tab/>
        <w:t>Discussion</w:t>
      </w:r>
    </w:p>
    <w:p w14:paraId="1AD12F11" w14:textId="6755BFBB" w:rsidR="002B4523" w:rsidRPr="002B4523" w:rsidRDefault="002B4523" w:rsidP="002B4523">
      <w:pPr>
        <w:pStyle w:val="2"/>
      </w:pPr>
      <w:r>
        <w:rPr>
          <w:rFonts w:hint="eastAsia"/>
        </w:rPr>
        <w:t xml:space="preserve">2.1 </w:t>
      </w:r>
      <w:r>
        <w:tab/>
      </w:r>
      <w:r>
        <w:rPr>
          <w:rFonts w:hint="eastAsia"/>
        </w:rPr>
        <w:t>Solution description</w:t>
      </w:r>
    </w:p>
    <w:p w14:paraId="080A2B87" w14:textId="458696E1" w:rsidR="00D65F04" w:rsidRPr="004D37FC" w:rsidRDefault="00D65F04" w:rsidP="004D37FC">
      <w:pPr>
        <w:rPr>
          <w:b/>
          <w:u w:val="single"/>
          <w:lang w:eastAsia="ko-KR"/>
        </w:rPr>
      </w:pPr>
      <w:r w:rsidRPr="004D37FC">
        <w:rPr>
          <w:rFonts w:hint="eastAsia"/>
          <w:b/>
          <w:u w:val="single"/>
          <w:lang w:eastAsia="ko-KR"/>
        </w:rPr>
        <w:t>Triggering condition</w:t>
      </w:r>
    </w:p>
    <w:p w14:paraId="37F4498E" w14:textId="14A8C39D" w:rsidR="00723BAB" w:rsidRDefault="00D65F04" w:rsidP="00727140">
      <w:pPr>
        <w:rPr>
          <w:lang w:eastAsia="ko-KR"/>
        </w:rPr>
      </w:pPr>
      <w:r>
        <w:rPr>
          <w:rFonts w:hint="eastAsia"/>
          <w:lang w:eastAsia="ko-KR"/>
        </w:rPr>
        <w:t>The triggering condition of PDCP SN gap reporting is common for both solutions</w:t>
      </w:r>
      <w:r w:rsidR="00723BAB">
        <w:rPr>
          <w:lang w:eastAsia="ko-KR"/>
        </w:rPr>
        <w:t xml:space="preserve">, i.e. </w:t>
      </w:r>
      <w:r w:rsidR="004D37FC">
        <w:rPr>
          <w:lang w:eastAsia="ko-KR"/>
        </w:rPr>
        <w:t xml:space="preserve">the </w:t>
      </w:r>
      <w:r w:rsidR="00723BAB">
        <w:rPr>
          <w:lang w:eastAsia="ko-KR"/>
        </w:rPr>
        <w:t xml:space="preserve">PDCP </w:t>
      </w:r>
      <w:r w:rsidR="004D37FC">
        <w:rPr>
          <w:lang w:eastAsia="ko-KR"/>
        </w:rPr>
        <w:t xml:space="preserve">SDU is discarded, the corresponding PDCP data PDU is already stored in RLC buffer </w:t>
      </w:r>
      <w:r w:rsidR="00723BAB">
        <w:rPr>
          <w:lang w:eastAsia="ko-KR"/>
        </w:rPr>
        <w:t>without RLC transmission</w:t>
      </w:r>
      <w:r w:rsidR="004D37FC">
        <w:rPr>
          <w:lang w:eastAsia="ko-KR"/>
        </w:rPr>
        <w:t>,</w:t>
      </w:r>
      <w:r w:rsidR="00723BAB">
        <w:rPr>
          <w:lang w:eastAsia="ko-KR"/>
        </w:rPr>
        <w:t xml:space="preserve"> and </w:t>
      </w:r>
      <w:r w:rsidR="004D37FC">
        <w:rPr>
          <w:lang w:eastAsia="ko-KR"/>
        </w:rPr>
        <w:t xml:space="preserve">there is PDCP data PDU stored in RLC buffer having higher COUNT value than the COUNT value of discarded PDCP SDU. </w:t>
      </w:r>
    </w:p>
    <w:p w14:paraId="3A65834D" w14:textId="3C2F7E81" w:rsidR="004D37FC" w:rsidRDefault="004D37FC" w:rsidP="00727140">
      <w:pPr>
        <w:rPr>
          <w:lang w:eastAsia="ko-KR"/>
        </w:rPr>
      </w:pPr>
      <w:r>
        <w:object w:dxaOrig="10249" w:dyaOrig="3900" w14:anchorId="0143E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83.1pt" o:ole="">
            <v:imagedata r:id="rId12" o:title=""/>
          </v:shape>
          <o:OLEObject Type="Embed" ProgID="Visio.Drawing.15" ShapeID="_x0000_i1025" DrawAspect="Content" ObjectID="_1773813656" r:id="rId13"/>
        </w:object>
      </w:r>
    </w:p>
    <w:p w14:paraId="02D92073" w14:textId="2D017505" w:rsidR="004D37FC" w:rsidRDefault="004D37FC" w:rsidP="00727140">
      <w:pPr>
        <w:rPr>
          <w:lang w:eastAsia="ko-KR"/>
        </w:rPr>
      </w:pPr>
      <w:r>
        <w:rPr>
          <w:lang w:eastAsia="ko-KR"/>
        </w:rPr>
        <w:t>In the figure above, t</w:t>
      </w:r>
      <w:r>
        <w:rPr>
          <w:rFonts w:hint="eastAsia"/>
          <w:lang w:eastAsia="ko-KR"/>
        </w:rPr>
        <w:t xml:space="preserve">he problematic PDCP data PDU </w:t>
      </w:r>
      <w:r>
        <w:rPr>
          <w:lang w:eastAsia="ko-KR"/>
        </w:rPr>
        <w:t>is PDU 7 and PDU 9, which causes SN gap problem in the receiving PDCP entity. For the PDCP SDUs 11~15 which have not been submitted to RLC entity, the transmitting PDCP entity can re-associate the SN to avoid SN gap, and thus there is no need to consider them.</w:t>
      </w:r>
    </w:p>
    <w:p w14:paraId="0FBA0FF3" w14:textId="2C305EE1" w:rsidR="004D37FC" w:rsidRDefault="004D37FC" w:rsidP="00727140">
      <w:pPr>
        <w:rPr>
          <w:lang w:eastAsia="ko-KR"/>
        </w:rPr>
      </w:pPr>
    </w:p>
    <w:p w14:paraId="4802BB9C" w14:textId="77777777" w:rsidR="004D37FC" w:rsidRDefault="004D37FC" w:rsidP="00727140">
      <w:pPr>
        <w:rPr>
          <w:b/>
          <w:u w:val="single"/>
          <w:lang w:eastAsia="ko-KR"/>
        </w:rPr>
      </w:pPr>
      <w:r>
        <w:rPr>
          <w:b/>
          <w:u w:val="single"/>
          <w:lang w:eastAsia="ko-KR"/>
        </w:rPr>
        <w:t>Transmit operation</w:t>
      </w:r>
    </w:p>
    <w:p w14:paraId="2087AD85" w14:textId="7554921A" w:rsidR="004D37FC" w:rsidRDefault="004D37FC" w:rsidP="00727140">
      <w:pPr>
        <w:rPr>
          <w:lang w:eastAsia="ko-KR"/>
        </w:rPr>
      </w:pPr>
      <w:r>
        <w:rPr>
          <w:rFonts w:hint="eastAsia"/>
          <w:lang w:eastAsia="ko-KR"/>
        </w:rPr>
        <w:t xml:space="preserve">For solution 1, the transmitting PDCP entity </w:t>
      </w:r>
      <w:r>
        <w:rPr>
          <w:lang w:eastAsia="ko-KR"/>
        </w:rPr>
        <w:t>replaces PDCP data PDU stored in RLC buffer by header-only PDCP data PDU if the corresponding PDCP SDU is discarded in the PDCP entity. The header-only PDCP data PDU includes only the SN field, i.e. payload parts are removed from the PDCP data PDU. No change is needed for transmit operation in the transmitting PDCP entity.</w:t>
      </w:r>
    </w:p>
    <w:p w14:paraId="7DF3A61F" w14:textId="1B90B6D8" w:rsidR="004D37FC" w:rsidRDefault="004D37FC" w:rsidP="00727140">
      <w:pPr>
        <w:rPr>
          <w:lang w:eastAsia="ko-KR"/>
        </w:rPr>
      </w:pPr>
      <w:r>
        <w:object w:dxaOrig="10249" w:dyaOrig="4573" w14:anchorId="6EECDA8F">
          <v:shape id="_x0000_i1026" type="#_x0000_t75" style="width:481.55pt;height:215.15pt" o:ole="">
            <v:imagedata r:id="rId14" o:title=""/>
          </v:shape>
          <o:OLEObject Type="Embed" ProgID="Visio.Drawing.15" ShapeID="_x0000_i1026" DrawAspect="Content" ObjectID="_1773813657" r:id="rId15"/>
        </w:object>
      </w:r>
    </w:p>
    <w:p w14:paraId="56822770" w14:textId="77777777" w:rsidR="004D37FC" w:rsidRDefault="004D37FC" w:rsidP="004D37FC">
      <w:pPr>
        <w:rPr>
          <w:lang w:eastAsia="ko-KR"/>
        </w:rPr>
      </w:pPr>
    </w:p>
    <w:p w14:paraId="772112AE" w14:textId="14DDD28D" w:rsidR="004D37FC" w:rsidRDefault="004D37FC" w:rsidP="004D37FC">
      <w:pPr>
        <w:rPr>
          <w:lang w:eastAsia="ko-KR"/>
        </w:rPr>
      </w:pPr>
      <w:r>
        <w:rPr>
          <w:rFonts w:hint="eastAsia"/>
          <w:lang w:eastAsia="ko-KR"/>
        </w:rPr>
        <w:t xml:space="preserve">For solution </w:t>
      </w:r>
      <w:r>
        <w:rPr>
          <w:lang w:eastAsia="ko-KR"/>
        </w:rPr>
        <w:t>2</w:t>
      </w:r>
      <w:r>
        <w:rPr>
          <w:rFonts w:hint="eastAsia"/>
          <w:lang w:eastAsia="ko-KR"/>
        </w:rPr>
        <w:t xml:space="preserve">, the transmitting PDCP entity </w:t>
      </w:r>
      <w:r>
        <w:rPr>
          <w:lang w:eastAsia="ko-KR"/>
        </w:rPr>
        <w:t>discards the PDCP data PDU stored in RLC buffer, and generates a new PDCP control PDU to indicate that PDCP data PDUs are discarded without transmission.</w:t>
      </w:r>
    </w:p>
    <w:p w14:paraId="220A7329" w14:textId="5F778915" w:rsidR="004D37FC" w:rsidRDefault="004D37FC" w:rsidP="004D37FC">
      <w:pPr>
        <w:rPr>
          <w:lang w:eastAsia="ko-KR"/>
        </w:rPr>
      </w:pPr>
      <w:r>
        <w:object w:dxaOrig="10249" w:dyaOrig="4573" w14:anchorId="14050942">
          <v:shape id="_x0000_i1027" type="#_x0000_t75" style="width:481.55pt;height:215.15pt" o:ole="">
            <v:imagedata r:id="rId16" o:title=""/>
          </v:shape>
          <o:OLEObject Type="Embed" ProgID="Visio.Drawing.15" ShapeID="_x0000_i1027" DrawAspect="Content" ObjectID="_1773813658" r:id="rId17"/>
        </w:object>
      </w:r>
    </w:p>
    <w:p w14:paraId="119785F4" w14:textId="16DECDD0" w:rsidR="004D37FC" w:rsidRDefault="004D37FC" w:rsidP="004D37FC">
      <w:pPr>
        <w:rPr>
          <w:lang w:eastAsia="ko-KR"/>
        </w:rPr>
      </w:pPr>
    </w:p>
    <w:p w14:paraId="61BBEE13" w14:textId="69513733" w:rsidR="00A41D15" w:rsidRDefault="00A41D15" w:rsidP="00A41D15">
      <w:pPr>
        <w:rPr>
          <w:b/>
          <w:u w:val="single"/>
          <w:lang w:eastAsia="ko-KR"/>
        </w:rPr>
      </w:pPr>
      <w:r>
        <w:rPr>
          <w:b/>
          <w:u w:val="single"/>
          <w:lang w:eastAsia="ko-KR"/>
        </w:rPr>
        <w:t>Receive operation</w:t>
      </w:r>
    </w:p>
    <w:p w14:paraId="54F17A7C" w14:textId="028A2325" w:rsidR="00A41D15" w:rsidRDefault="00A41D15" w:rsidP="00A41D15">
      <w:pPr>
        <w:rPr>
          <w:lang w:eastAsia="ko-KR"/>
        </w:rPr>
      </w:pPr>
      <w:r>
        <w:rPr>
          <w:rFonts w:hint="eastAsia"/>
          <w:lang w:eastAsia="ko-KR"/>
        </w:rPr>
        <w:t xml:space="preserve">For solution 1, the </w:t>
      </w:r>
      <w:r>
        <w:rPr>
          <w:lang w:eastAsia="ko-KR"/>
        </w:rPr>
        <w:t>state variable handling in receive operation is same as legacy because the PDU header is transmitted without any change. But, the operation related to Data field, e.g. deciphering, integrity verification, header decompression, delivery to upper layer, should be skipped because there is no data part in the header-only PDCP data PDU.</w:t>
      </w:r>
    </w:p>
    <w:p w14:paraId="397D3598" w14:textId="141962C1" w:rsidR="00A41D15" w:rsidRDefault="002B4523" w:rsidP="00A41D15">
      <w:pPr>
        <w:rPr>
          <w:lang w:eastAsia="ko-KR"/>
        </w:rPr>
      </w:pPr>
      <w:r>
        <w:rPr>
          <w:rFonts w:hint="eastAsia"/>
          <w:lang w:eastAsia="ko-KR"/>
        </w:rPr>
        <w:lastRenderedPageBreak/>
        <w:t xml:space="preserve">For solution 2, the state variable handling in receive operation </w:t>
      </w:r>
      <w:r>
        <w:rPr>
          <w:lang w:eastAsia="ko-KR"/>
        </w:rPr>
        <w:t xml:space="preserve">needs to be changed to </w:t>
      </w:r>
      <w:r>
        <w:rPr>
          <w:rFonts w:hint="eastAsia"/>
          <w:lang w:eastAsia="ko-KR"/>
        </w:rPr>
        <w:t xml:space="preserve">consider the PDCP SDUs indicated as </w:t>
      </w:r>
      <w:r>
        <w:rPr>
          <w:lang w:eastAsia="ko-KR"/>
        </w:rPr>
        <w:t>“discard” in the PDCP control PDU. Since those PDCP SDUs will not be received, they need to be considered as received, and the state variables need to be updated accordingly.</w:t>
      </w:r>
    </w:p>
    <w:p w14:paraId="7880B41C" w14:textId="23BB7152" w:rsidR="00A41D15" w:rsidRDefault="00A41D15" w:rsidP="00A41D15">
      <w:pPr>
        <w:rPr>
          <w:lang w:eastAsia="ko-KR"/>
        </w:rPr>
      </w:pPr>
    </w:p>
    <w:p w14:paraId="455BD318" w14:textId="01E6273D" w:rsidR="002B4523" w:rsidRPr="002B4523" w:rsidRDefault="002B4523" w:rsidP="002B4523">
      <w:pPr>
        <w:pStyle w:val="2"/>
      </w:pPr>
      <w:r>
        <w:rPr>
          <w:rFonts w:hint="eastAsia"/>
        </w:rPr>
        <w:t>2.</w:t>
      </w:r>
      <w:r>
        <w:t>2</w:t>
      </w:r>
      <w:r>
        <w:rPr>
          <w:rFonts w:hint="eastAsia"/>
        </w:rPr>
        <w:t xml:space="preserve"> </w:t>
      </w:r>
      <w:r>
        <w:tab/>
        <w:t>Comparison between s</w:t>
      </w:r>
      <w:r>
        <w:rPr>
          <w:rFonts w:hint="eastAsia"/>
        </w:rPr>
        <w:t>olution</w:t>
      </w:r>
      <w:r>
        <w:t>s</w:t>
      </w:r>
    </w:p>
    <w:p w14:paraId="6CAAD5EB" w14:textId="32F3083F" w:rsidR="002B4523" w:rsidRPr="00F470E8" w:rsidRDefault="00727F2B" w:rsidP="00A41D15">
      <w:pPr>
        <w:rPr>
          <w:b/>
          <w:u w:val="single"/>
          <w:lang w:eastAsia="ko-KR"/>
        </w:rPr>
      </w:pPr>
      <w:r w:rsidRPr="00F470E8">
        <w:rPr>
          <w:rFonts w:hint="eastAsia"/>
          <w:b/>
          <w:u w:val="single"/>
          <w:lang w:eastAsia="ko-KR"/>
        </w:rPr>
        <w:t xml:space="preserve">1. </w:t>
      </w:r>
      <w:r w:rsidRPr="00F470E8">
        <w:rPr>
          <w:b/>
          <w:u w:val="single"/>
          <w:lang w:eastAsia="ko-KR"/>
        </w:rPr>
        <w:t>Reordering delay</w:t>
      </w:r>
    </w:p>
    <w:p w14:paraId="0CB515D4" w14:textId="5D347B4F" w:rsidR="002B4523" w:rsidRDefault="00727F2B" w:rsidP="00A41D15">
      <w:pPr>
        <w:rPr>
          <w:lang w:eastAsia="ko-KR"/>
        </w:rPr>
      </w:pPr>
      <w:r>
        <w:rPr>
          <w:rFonts w:hint="eastAsia"/>
          <w:lang w:eastAsia="ko-KR"/>
        </w:rPr>
        <w:t xml:space="preserve">For solution 2, the PDCP control PDU is </w:t>
      </w:r>
      <w:r>
        <w:rPr>
          <w:lang w:eastAsia="ko-KR"/>
        </w:rPr>
        <w:t>transmitted</w:t>
      </w:r>
      <w:r>
        <w:rPr>
          <w:rFonts w:hint="eastAsia"/>
          <w:lang w:eastAsia="ko-KR"/>
        </w:rPr>
        <w:t xml:space="preserve"> </w:t>
      </w:r>
      <w:r>
        <w:rPr>
          <w:lang w:eastAsia="ko-KR"/>
        </w:rPr>
        <w:t>only after all the PDCP data PDUs stored in RLC buffer are transmitted. Thus, until the PDCP control PDU is received, the receiving PDCP entity does not know whether the missing PDCP data PDU is discarded (and would not be received at all!) or under transmission.</w:t>
      </w:r>
    </w:p>
    <w:p w14:paraId="416B6FB9" w14:textId="0E602F57" w:rsidR="00727F2B" w:rsidRDefault="00727F2B" w:rsidP="00A41D15">
      <w:pPr>
        <w:rPr>
          <w:lang w:eastAsia="ko-KR"/>
        </w:rPr>
      </w:pPr>
      <w:r>
        <w:rPr>
          <w:lang w:eastAsia="ko-KR"/>
        </w:rPr>
        <w:t>On the other hand, for solution 1, there is no SN gap in the received PDCP data PDUs, and there is no reordering delay due to SDU discard in the transmitting PDC entity.</w:t>
      </w:r>
    </w:p>
    <w:p w14:paraId="24E7E0E1" w14:textId="22A7C567" w:rsidR="00727F2B" w:rsidRDefault="00727F2B" w:rsidP="00A41D15">
      <w:pPr>
        <w:rPr>
          <w:lang w:eastAsia="ko-KR"/>
        </w:rPr>
      </w:pPr>
      <w:r>
        <w:rPr>
          <w:lang w:eastAsia="ko-KR"/>
        </w:rPr>
        <w:t>Thus, the solution 1 is better than the solution 2 from the reordering delay point of view, and the gain difference becomes larger if large number of PDCP data PDUs are stored in RLC buffer when the SN gap reporting is triggered.</w:t>
      </w:r>
    </w:p>
    <w:p w14:paraId="194CB578" w14:textId="3FD64029" w:rsidR="00727F2B" w:rsidRDefault="00727F2B" w:rsidP="00A41D15">
      <w:pPr>
        <w:rPr>
          <w:b/>
          <w:lang w:eastAsia="ko-KR"/>
        </w:rPr>
      </w:pPr>
      <w:r w:rsidRPr="00727F2B">
        <w:rPr>
          <w:b/>
          <w:lang w:eastAsia="ko-KR"/>
        </w:rPr>
        <w:t>Observation 1: Header-only PDU solution is better than control PDU solution in terms of reordering delay.</w:t>
      </w:r>
    </w:p>
    <w:p w14:paraId="196845B4" w14:textId="40BE25E0" w:rsidR="00727F2B" w:rsidRPr="00727F2B" w:rsidRDefault="00727F2B" w:rsidP="00A41D15">
      <w:pPr>
        <w:rPr>
          <w:b/>
          <w:lang w:eastAsia="ko-KR"/>
        </w:rPr>
      </w:pPr>
      <w:r>
        <w:rPr>
          <w:b/>
          <w:lang w:eastAsia="ko-KR"/>
        </w:rPr>
        <w:t>Observation 2: The gain difference between header-only PDU solution and control PDU solution becomes large</w:t>
      </w:r>
      <w:r w:rsidR="00F470E8">
        <w:rPr>
          <w:b/>
          <w:lang w:eastAsia="ko-KR"/>
        </w:rPr>
        <w:t>r</w:t>
      </w:r>
      <w:r>
        <w:rPr>
          <w:b/>
          <w:lang w:eastAsia="ko-KR"/>
        </w:rPr>
        <w:t xml:space="preserve"> if more PDCP data PDUs are pre-processed and stored in RLC buffer.</w:t>
      </w:r>
    </w:p>
    <w:p w14:paraId="3B6CFF32" w14:textId="425C9229" w:rsidR="00727F2B" w:rsidRDefault="00727F2B" w:rsidP="00A41D15">
      <w:pPr>
        <w:rPr>
          <w:lang w:eastAsia="ko-KR"/>
        </w:rPr>
      </w:pPr>
    </w:p>
    <w:p w14:paraId="745FF7B9" w14:textId="67D0A892" w:rsidR="00200FAC" w:rsidRDefault="00200FAC" w:rsidP="00A41D15">
      <w:pPr>
        <w:rPr>
          <w:lang w:eastAsia="ko-KR"/>
        </w:rPr>
      </w:pPr>
      <w:r>
        <w:rPr>
          <w:rFonts w:hint="eastAsia"/>
          <w:lang w:eastAsia="ko-KR"/>
        </w:rPr>
        <w:t xml:space="preserve">For solution 2 to overcome the </w:t>
      </w:r>
      <w:r>
        <w:rPr>
          <w:lang w:eastAsia="ko-KR"/>
        </w:rPr>
        <w:t>delayed transmission of PDCP control PDU, a new mechanism to prioritize transmission of RLC SDU including the new PDCP control PDU needs to be introduced in RLC. Currently, there is no mechanism to differentiate the contents of RLC SDU and prioritize the transmission of such RLC SDU.</w:t>
      </w:r>
    </w:p>
    <w:p w14:paraId="71F468D0" w14:textId="7B117B9D" w:rsidR="00200FAC" w:rsidRDefault="00200FAC" w:rsidP="00200FAC">
      <w:pPr>
        <w:rPr>
          <w:b/>
          <w:lang w:eastAsia="ko-KR"/>
        </w:rPr>
      </w:pPr>
      <w:r>
        <w:rPr>
          <w:b/>
          <w:lang w:eastAsia="ko-KR"/>
        </w:rPr>
        <w:t>Observation 3: To reduce the reordering delay in control PDU solution, a new mechanism to prioritize transmission of RLC SDU including the</w:t>
      </w:r>
      <w:r w:rsidR="00741F18">
        <w:rPr>
          <w:b/>
          <w:lang w:eastAsia="ko-KR"/>
        </w:rPr>
        <w:t xml:space="preserve"> new PDCP</w:t>
      </w:r>
      <w:r>
        <w:rPr>
          <w:b/>
          <w:lang w:eastAsia="ko-KR"/>
        </w:rPr>
        <w:t xml:space="preserve"> control PDU needs to be introduced in RLC.</w:t>
      </w:r>
    </w:p>
    <w:p w14:paraId="286B8443" w14:textId="77777777" w:rsidR="00200FAC" w:rsidRDefault="00200FAC" w:rsidP="00A41D15">
      <w:pPr>
        <w:rPr>
          <w:lang w:eastAsia="ko-KR"/>
        </w:rPr>
      </w:pPr>
    </w:p>
    <w:p w14:paraId="78FE7A46" w14:textId="4AADF2ED" w:rsidR="00727F2B" w:rsidRPr="00F470E8" w:rsidRDefault="00727F2B" w:rsidP="00727F2B">
      <w:pPr>
        <w:rPr>
          <w:b/>
          <w:u w:val="single"/>
          <w:lang w:eastAsia="ko-KR"/>
        </w:rPr>
      </w:pPr>
      <w:r w:rsidRPr="00F470E8">
        <w:rPr>
          <w:b/>
          <w:u w:val="single"/>
          <w:lang w:eastAsia="ko-KR"/>
        </w:rPr>
        <w:t>2</w:t>
      </w:r>
      <w:r w:rsidRPr="00F470E8">
        <w:rPr>
          <w:rFonts w:hint="eastAsia"/>
          <w:b/>
          <w:u w:val="single"/>
          <w:lang w:eastAsia="ko-KR"/>
        </w:rPr>
        <w:t xml:space="preserve">. </w:t>
      </w:r>
      <w:r w:rsidRPr="00F470E8">
        <w:rPr>
          <w:b/>
          <w:u w:val="single"/>
          <w:lang w:eastAsia="ko-KR"/>
        </w:rPr>
        <w:t>Transmission overhead</w:t>
      </w:r>
    </w:p>
    <w:p w14:paraId="2DA6FB67" w14:textId="63E6B6D1" w:rsidR="002B4523" w:rsidRDefault="00727F2B" w:rsidP="00A41D15">
      <w:pPr>
        <w:rPr>
          <w:lang w:eastAsia="ko-KR"/>
        </w:rPr>
      </w:pPr>
      <w:r>
        <w:rPr>
          <w:rFonts w:hint="eastAsia"/>
          <w:lang w:eastAsia="ko-KR"/>
        </w:rPr>
        <w:t xml:space="preserve">For solution 1, each header-only PDU </w:t>
      </w:r>
      <w:r>
        <w:rPr>
          <w:lang w:eastAsia="ko-KR"/>
        </w:rPr>
        <w:t xml:space="preserve">(2~3 bytes) </w:t>
      </w:r>
      <w:r>
        <w:rPr>
          <w:rFonts w:hint="eastAsia"/>
          <w:lang w:eastAsia="ko-KR"/>
        </w:rPr>
        <w:t xml:space="preserve">is encapsulated by RLC header </w:t>
      </w:r>
      <w:r>
        <w:rPr>
          <w:lang w:eastAsia="ko-KR"/>
        </w:rPr>
        <w:t xml:space="preserve">(1~3 bytes) </w:t>
      </w:r>
      <w:r>
        <w:rPr>
          <w:rFonts w:hint="eastAsia"/>
          <w:lang w:eastAsia="ko-KR"/>
        </w:rPr>
        <w:t>and further encapsulated by MAC subheader</w:t>
      </w:r>
      <w:r>
        <w:rPr>
          <w:lang w:eastAsia="ko-KR"/>
        </w:rPr>
        <w:t xml:space="preserve"> (2 bytes)</w:t>
      </w:r>
      <w:r>
        <w:rPr>
          <w:rFonts w:hint="eastAsia"/>
          <w:lang w:eastAsia="ko-KR"/>
        </w:rPr>
        <w:t>.</w:t>
      </w:r>
      <w:r>
        <w:rPr>
          <w:lang w:eastAsia="ko-KR"/>
        </w:rPr>
        <w:t xml:space="preserve"> Thus, transmission of one header-only PDU requires 5~8 bytes.</w:t>
      </w:r>
    </w:p>
    <w:p w14:paraId="2500614B" w14:textId="5672EA16" w:rsidR="00727F2B" w:rsidRDefault="00727F2B" w:rsidP="00A41D15">
      <w:pPr>
        <w:rPr>
          <w:lang w:eastAsia="ko-KR"/>
        </w:rPr>
      </w:pPr>
      <w:r>
        <w:rPr>
          <w:lang w:eastAsia="ko-KR"/>
        </w:rPr>
        <w:t>On the other hand, for solution 2, one PDCP control PDU (&gt;5 bytes) is transmitted for multiple discarded PDUs, and it requires &gt; 8~10 bytes.</w:t>
      </w:r>
    </w:p>
    <w:p w14:paraId="699CE93A" w14:textId="05AB3C43" w:rsidR="00A41D15" w:rsidRDefault="00727F2B" w:rsidP="00727F2B">
      <w:pPr>
        <w:rPr>
          <w:lang w:eastAsia="ko-KR"/>
        </w:rPr>
      </w:pPr>
      <w:r>
        <w:rPr>
          <w:rFonts w:hint="eastAsia"/>
          <w:lang w:eastAsia="ko-KR"/>
        </w:rPr>
        <w:t xml:space="preserve">Thus, if more than two PDCP data PDUs are discarded, the control PDU solution is better than the header-only PDU solution. </w:t>
      </w:r>
      <w:r>
        <w:rPr>
          <w:lang w:eastAsia="ko-KR"/>
        </w:rPr>
        <w:t>The gain difference becomes large if large number of PDCP data PDUs are discarded in RLC buffer</w:t>
      </w:r>
    </w:p>
    <w:p w14:paraId="62A09957" w14:textId="69797D32" w:rsidR="00727F2B" w:rsidRDefault="00727F2B" w:rsidP="00727F2B">
      <w:pPr>
        <w:rPr>
          <w:b/>
          <w:lang w:eastAsia="ko-KR"/>
        </w:rPr>
      </w:pPr>
      <w:r>
        <w:rPr>
          <w:b/>
          <w:lang w:eastAsia="ko-KR"/>
        </w:rPr>
        <w:t xml:space="preserve">Observation </w:t>
      </w:r>
      <w:r w:rsidR="00200FAC">
        <w:rPr>
          <w:b/>
          <w:lang w:eastAsia="ko-KR"/>
        </w:rPr>
        <w:t>4</w:t>
      </w:r>
      <w:r w:rsidRPr="00727F2B">
        <w:rPr>
          <w:b/>
          <w:lang w:eastAsia="ko-KR"/>
        </w:rPr>
        <w:t xml:space="preserve">: </w:t>
      </w:r>
      <w:r>
        <w:rPr>
          <w:b/>
          <w:lang w:eastAsia="ko-KR"/>
        </w:rPr>
        <w:t>Control PDU solution is better than h</w:t>
      </w:r>
      <w:r w:rsidRPr="00727F2B">
        <w:rPr>
          <w:b/>
          <w:lang w:eastAsia="ko-KR"/>
        </w:rPr>
        <w:t xml:space="preserve">eader-only PDU solution in terms of </w:t>
      </w:r>
      <w:r>
        <w:rPr>
          <w:b/>
          <w:lang w:eastAsia="ko-KR"/>
        </w:rPr>
        <w:t>transmission overhead</w:t>
      </w:r>
      <w:r w:rsidRPr="00727F2B">
        <w:rPr>
          <w:b/>
          <w:lang w:eastAsia="ko-KR"/>
        </w:rPr>
        <w:t>.</w:t>
      </w:r>
    </w:p>
    <w:p w14:paraId="46279CEF" w14:textId="4CDF0317" w:rsidR="00727F2B" w:rsidRPr="00727F2B" w:rsidRDefault="00727F2B" w:rsidP="00727F2B">
      <w:pPr>
        <w:rPr>
          <w:b/>
          <w:lang w:eastAsia="ko-KR"/>
        </w:rPr>
      </w:pPr>
      <w:r>
        <w:rPr>
          <w:b/>
          <w:lang w:eastAsia="ko-KR"/>
        </w:rPr>
        <w:t xml:space="preserve">Observation </w:t>
      </w:r>
      <w:r w:rsidR="00200FAC">
        <w:rPr>
          <w:b/>
          <w:lang w:eastAsia="ko-KR"/>
        </w:rPr>
        <w:t>5</w:t>
      </w:r>
      <w:r>
        <w:rPr>
          <w:b/>
          <w:lang w:eastAsia="ko-KR"/>
        </w:rPr>
        <w:t>: The gain difference between control PDU solution and header-only PDU solution becomes large</w:t>
      </w:r>
      <w:r w:rsidR="00F470E8">
        <w:rPr>
          <w:b/>
          <w:lang w:eastAsia="ko-KR"/>
        </w:rPr>
        <w:t>r</w:t>
      </w:r>
      <w:r>
        <w:rPr>
          <w:b/>
          <w:lang w:eastAsia="ko-KR"/>
        </w:rPr>
        <w:t xml:space="preserve"> if more PDCP data PDUs are pre-processed and stored in RLC buffer.</w:t>
      </w:r>
    </w:p>
    <w:p w14:paraId="5E0BB7A9" w14:textId="2A904296" w:rsidR="00727F2B" w:rsidRPr="00727F2B" w:rsidRDefault="00727F2B" w:rsidP="00A41D15">
      <w:pPr>
        <w:rPr>
          <w:lang w:eastAsia="ko-KR"/>
        </w:rPr>
      </w:pPr>
    </w:p>
    <w:p w14:paraId="6702E204" w14:textId="0D381117" w:rsidR="00F470E8" w:rsidRPr="00F470E8" w:rsidRDefault="00F470E8" w:rsidP="00F470E8">
      <w:pPr>
        <w:rPr>
          <w:b/>
          <w:u w:val="single"/>
          <w:lang w:eastAsia="ko-KR"/>
        </w:rPr>
      </w:pPr>
      <w:r>
        <w:rPr>
          <w:b/>
          <w:u w:val="single"/>
          <w:lang w:eastAsia="ko-KR"/>
        </w:rPr>
        <w:t>3</w:t>
      </w:r>
      <w:r w:rsidRPr="00F470E8">
        <w:rPr>
          <w:rFonts w:hint="eastAsia"/>
          <w:b/>
          <w:u w:val="single"/>
          <w:lang w:eastAsia="ko-KR"/>
        </w:rPr>
        <w:t xml:space="preserve">. </w:t>
      </w:r>
      <w:r>
        <w:rPr>
          <w:b/>
          <w:u w:val="single"/>
          <w:lang w:eastAsia="ko-KR"/>
        </w:rPr>
        <w:t>Specification impact</w:t>
      </w:r>
    </w:p>
    <w:p w14:paraId="7B572C29" w14:textId="42B7C58E" w:rsidR="00727F2B" w:rsidRDefault="00F470E8" w:rsidP="00A41D15">
      <w:pPr>
        <w:rPr>
          <w:lang w:val="en-US" w:eastAsia="ko-KR"/>
        </w:rPr>
      </w:pPr>
      <w:r>
        <w:rPr>
          <w:rFonts w:hint="eastAsia"/>
          <w:lang w:eastAsia="ko-KR"/>
        </w:rPr>
        <w:t>It is obvious that solution 1 is much simpler than solution 2, as can be seen in TP</w:t>
      </w:r>
      <w:r>
        <w:rPr>
          <w:lang w:eastAsia="ko-KR"/>
        </w:rPr>
        <w:t xml:space="preserve"> of </w:t>
      </w:r>
      <w:r w:rsidRPr="007459CB">
        <w:rPr>
          <w:lang w:val="en-US" w:eastAsia="ko-KR"/>
        </w:rPr>
        <w:t>[POST125][017][XR] PDCP report</w:t>
      </w:r>
      <w:r>
        <w:rPr>
          <w:lang w:val="en-US" w:eastAsia="ko-KR"/>
        </w:rPr>
        <w:t>. The solution 1 reuses legacy state variable handling in both transmit and receive operations, and very simple change to introduce header-only PDCP data PDU would be sufficient.</w:t>
      </w:r>
    </w:p>
    <w:p w14:paraId="46AA8EDB" w14:textId="454D2F03" w:rsidR="00F470E8" w:rsidRDefault="00F470E8" w:rsidP="00A41D15">
      <w:pPr>
        <w:rPr>
          <w:lang w:val="en-US" w:eastAsia="ko-KR"/>
        </w:rPr>
      </w:pPr>
      <w:r>
        <w:rPr>
          <w:lang w:val="en-US" w:eastAsia="ko-KR"/>
        </w:rPr>
        <w:t>On the other hand, the solution 2 requires lots of further discussion and huge specification impact as follows:</w:t>
      </w:r>
    </w:p>
    <w:p w14:paraId="5B20D264" w14:textId="72A97D46" w:rsidR="00F470E8" w:rsidRDefault="00F470E8" w:rsidP="00F470E8">
      <w:pPr>
        <w:pStyle w:val="af0"/>
        <w:numPr>
          <w:ilvl w:val="0"/>
          <w:numId w:val="12"/>
        </w:numPr>
        <w:ind w:leftChars="0"/>
        <w:rPr>
          <w:lang w:eastAsia="ko-KR"/>
        </w:rPr>
      </w:pPr>
      <w:r>
        <w:rPr>
          <w:lang w:eastAsia="ko-KR"/>
        </w:rPr>
        <w:t>Design of a new PDCP control DPU, e.g. bitmap or range, FDC or FDSN.</w:t>
      </w:r>
    </w:p>
    <w:p w14:paraId="37DF6F53" w14:textId="2DE96D5B" w:rsidR="00F470E8" w:rsidRDefault="00F470E8" w:rsidP="00F470E8">
      <w:pPr>
        <w:pStyle w:val="af0"/>
        <w:numPr>
          <w:ilvl w:val="0"/>
          <w:numId w:val="12"/>
        </w:numPr>
        <w:ind w:leftChars="0"/>
        <w:rPr>
          <w:lang w:eastAsia="ko-KR"/>
        </w:rPr>
      </w:pPr>
      <w:r>
        <w:rPr>
          <w:lang w:eastAsia="ko-KR"/>
        </w:rPr>
        <w:lastRenderedPageBreak/>
        <w:t>Whether to include discarded SDUs already reported by the previous PDCP control DPU</w:t>
      </w:r>
      <w:r w:rsidR="00741F18">
        <w:rPr>
          <w:lang w:eastAsia="ko-KR"/>
        </w:rPr>
        <w:t xml:space="preserve"> in the current PDCP control PDU</w:t>
      </w:r>
      <w:r>
        <w:rPr>
          <w:lang w:eastAsia="ko-KR"/>
        </w:rPr>
        <w:t>.</w:t>
      </w:r>
    </w:p>
    <w:p w14:paraId="75CE6E84" w14:textId="3DE086B3" w:rsidR="00F470E8" w:rsidRDefault="00F470E8" w:rsidP="00F470E8">
      <w:pPr>
        <w:pStyle w:val="af0"/>
        <w:numPr>
          <w:ilvl w:val="0"/>
          <w:numId w:val="12"/>
        </w:numPr>
        <w:ind w:leftChars="0"/>
        <w:rPr>
          <w:lang w:eastAsia="ko-KR"/>
        </w:rPr>
      </w:pPr>
      <w:r>
        <w:rPr>
          <w:rFonts w:hint="eastAsia"/>
          <w:lang w:eastAsia="ko-KR"/>
        </w:rPr>
        <w:t>How to control the frequency of PDCP control PDU transmission.</w:t>
      </w:r>
      <w:r w:rsidR="00200FAC">
        <w:rPr>
          <w:lang w:eastAsia="ko-KR"/>
        </w:rPr>
        <w:t xml:space="preserve"> A prohibit mechanism may be needed.</w:t>
      </w:r>
    </w:p>
    <w:p w14:paraId="3F932BFA" w14:textId="3A90EF76" w:rsidR="00F470E8" w:rsidRDefault="00F470E8" w:rsidP="00F470E8">
      <w:pPr>
        <w:pStyle w:val="af0"/>
        <w:numPr>
          <w:ilvl w:val="0"/>
          <w:numId w:val="12"/>
        </w:numPr>
        <w:ind w:leftChars="0"/>
        <w:rPr>
          <w:lang w:eastAsia="ko-KR"/>
        </w:rPr>
      </w:pPr>
      <w:r>
        <w:rPr>
          <w:lang w:eastAsia="ko-KR"/>
        </w:rPr>
        <w:t>State variable handling in receive operation for PDCP SDUs indicated as “discard”.</w:t>
      </w:r>
    </w:p>
    <w:p w14:paraId="653F6718" w14:textId="7369DC7F" w:rsidR="00F470E8" w:rsidRDefault="00F470E8" w:rsidP="00F470E8">
      <w:pPr>
        <w:pStyle w:val="af0"/>
        <w:numPr>
          <w:ilvl w:val="0"/>
          <w:numId w:val="12"/>
        </w:numPr>
        <w:ind w:leftChars="0"/>
        <w:rPr>
          <w:lang w:eastAsia="ko-KR"/>
        </w:rPr>
      </w:pPr>
      <w:r>
        <w:rPr>
          <w:lang w:eastAsia="ko-KR"/>
        </w:rPr>
        <w:t>Data part handling in receive operation for PDCP SDUs indicated as “discard”.</w:t>
      </w:r>
    </w:p>
    <w:p w14:paraId="7FB4A426" w14:textId="63B23FFA" w:rsidR="00F470E8" w:rsidRPr="00F470E8" w:rsidRDefault="00F470E8" w:rsidP="00A41D15">
      <w:pPr>
        <w:rPr>
          <w:b/>
          <w:lang w:eastAsia="ko-KR"/>
        </w:rPr>
      </w:pPr>
      <w:r w:rsidRPr="00F470E8">
        <w:rPr>
          <w:b/>
          <w:lang w:eastAsia="ko-KR"/>
        </w:rPr>
        <w:t xml:space="preserve">Observation </w:t>
      </w:r>
      <w:r w:rsidR="00200FAC">
        <w:rPr>
          <w:b/>
          <w:lang w:eastAsia="ko-KR"/>
        </w:rPr>
        <w:t>6</w:t>
      </w:r>
      <w:r w:rsidRPr="00F470E8">
        <w:rPr>
          <w:b/>
          <w:lang w:eastAsia="ko-KR"/>
        </w:rPr>
        <w:t xml:space="preserve">: </w:t>
      </w:r>
      <w:r>
        <w:rPr>
          <w:b/>
          <w:lang w:eastAsia="ko-KR"/>
        </w:rPr>
        <w:t xml:space="preserve">Header-only </w:t>
      </w:r>
      <w:r w:rsidRPr="00F470E8">
        <w:rPr>
          <w:b/>
          <w:lang w:eastAsia="ko-KR"/>
        </w:rPr>
        <w:t xml:space="preserve">PDU solution is </w:t>
      </w:r>
      <w:r>
        <w:rPr>
          <w:b/>
          <w:lang w:eastAsia="ko-KR"/>
        </w:rPr>
        <w:t xml:space="preserve">much simpler </w:t>
      </w:r>
      <w:r w:rsidRPr="00F470E8">
        <w:rPr>
          <w:b/>
          <w:lang w:eastAsia="ko-KR"/>
        </w:rPr>
        <w:t xml:space="preserve">than </w:t>
      </w:r>
      <w:r>
        <w:rPr>
          <w:b/>
          <w:lang w:eastAsia="ko-KR"/>
        </w:rPr>
        <w:t xml:space="preserve">control </w:t>
      </w:r>
      <w:r w:rsidRPr="00F470E8">
        <w:rPr>
          <w:b/>
          <w:lang w:eastAsia="ko-KR"/>
        </w:rPr>
        <w:t>PDU solution in terms of</w:t>
      </w:r>
      <w:r>
        <w:rPr>
          <w:b/>
          <w:lang w:eastAsia="ko-KR"/>
        </w:rPr>
        <w:t xml:space="preserve"> specification impact</w:t>
      </w:r>
      <w:r w:rsidRPr="00F470E8">
        <w:rPr>
          <w:b/>
          <w:lang w:eastAsia="ko-KR"/>
        </w:rPr>
        <w:t>.</w:t>
      </w:r>
    </w:p>
    <w:p w14:paraId="03B0F05E" w14:textId="677C0F60" w:rsidR="00F73286" w:rsidRDefault="00F73286" w:rsidP="00D80D97">
      <w:pPr>
        <w:rPr>
          <w:lang w:eastAsia="ko-KR"/>
        </w:rPr>
      </w:pPr>
    </w:p>
    <w:p w14:paraId="51F015B6" w14:textId="78406249" w:rsidR="00BF6D2A" w:rsidRPr="00F470E8" w:rsidRDefault="00BF6D2A" w:rsidP="00BF6D2A">
      <w:pPr>
        <w:rPr>
          <w:b/>
          <w:u w:val="single"/>
          <w:lang w:eastAsia="ko-KR"/>
        </w:rPr>
      </w:pPr>
      <w:r>
        <w:rPr>
          <w:b/>
          <w:u w:val="single"/>
          <w:lang w:eastAsia="ko-KR"/>
        </w:rPr>
        <w:t>4</w:t>
      </w:r>
      <w:r w:rsidRPr="00F470E8">
        <w:rPr>
          <w:rFonts w:hint="eastAsia"/>
          <w:b/>
          <w:u w:val="single"/>
          <w:lang w:eastAsia="ko-KR"/>
        </w:rPr>
        <w:t xml:space="preserve">. </w:t>
      </w:r>
      <w:r w:rsidR="003D341A">
        <w:rPr>
          <w:b/>
          <w:u w:val="single"/>
          <w:lang w:eastAsia="ko-KR"/>
        </w:rPr>
        <w:t>Summary of c</w:t>
      </w:r>
      <w:r>
        <w:rPr>
          <w:b/>
          <w:u w:val="single"/>
          <w:lang w:eastAsia="ko-KR"/>
        </w:rPr>
        <w:t>omparison between two solutions</w:t>
      </w:r>
    </w:p>
    <w:tbl>
      <w:tblPr>
        <w:tblStyle w:val="ab"/>
        <w:tblW w:w="9634" w:type="dxa"/>
        <w:tblLook w:val="04A0" w:firstRow="1" w:lastRow="0" w:firstColumn="1" w:lastColumn="0" w:noHBand="0" w:noVBand="1"/>
      </w:tblPr>
      <w:tblGrid>
        <w:gridCol w:w="1926"/>
        <w:gridCol w:w="1927"/>
        <w:gridCol w:w="1927"/>
        <w:gridCol w:w="1927"/>
        <w:gridCol w:w="1927"/>
      </w:tblGrid>
      <w:tr w:rsidR="003D341A" w14:paraId="4A395AB7" w14:textId="77777777" w:rsidTr="003D341A">
        <w:tc>
          <w:tcPr>
            <w:tcW w:w="1926" w:type="dxa"/>
          </w:tcPr>
          <w:p w14:paraId="6088A76E" w14:textId="77777777" w:rsidR="003D341A" w:rsidRDefault="003D341A" w:rsidP="00BF6D2A">
            <w:pPr>
              <w:rPr>
                <w:lang w:eastAsia="ko-KR"/>
              </w:rPr>
            </w:pPr>
            <w:r>
              <w:rPr>
                <w:rFonts w:hint="eastAsia"/>
                <w:lang w:eastAsia="ko-KR"/>
              </w:rPr>
              <w:t>Reordering delay</w:t>
            </w:r>
          </w:p>
          <w:p w14:paraId="015B9FAB" w14:textId="36377501" w:rsidR="003D341A" w:rsidRDefault="003D341A" w:rsidP="00BF6D2A">
            <w:pPr>
              <w:rPr>
                <w:lang w:eastAsia="ko-KR"/>
              </w:rPr>
            </w:pPr>
            <w:r>
              <w:rPr>
                <w:lang w:eastAsia="ko-KR"/>
              </w:rPr>
              <w:t>Small number of pre-processing</w:t>
            </w:r>
          </w:p>
        </w:tc>
        <w:tc>
          <w:tcPr>
            <w:tcW w:w="1927" w:type="dxa"/>
          </w:tcPr>
          <w:p w14:paraId="776D9E40" w14:textId="77777777" w:rsidR="003D341A" w:rsidRDefault="003D341A" w:rsidP="00BF6D2A">
            <w:pPr>
              <w:rPr>
                <w:lang w:eastAsia="ko-KR"/>
              </w:rPr>
            </w:pPr>
            <w:r>
              <w:rPr>
                <w:rFonts w:hint="eastAsia"/>
                <w:lang w:eastAsia="ko-KR"/>
              </w:rPr>
              <w:t>Reordering delay</w:t>
            </w:r>
          </w:p>
          <w:p w14:paraId="330905F7" w14:textId="058FE1A9" w:rsidR="003D341A" w:rsidRDefault="003D341A" w:rsidP="00BF6D2A">
            <w:pPr>
              <w:rPr>
                <w:lang w:eastAsia="ko-KR"/>
              </w:rPr>
            </w:pPr>
            <w:r>
              <w:rPr>
                <w:lang w:eastAsia="ko-KR"/>
              </w:rPr>
              <w:t>Large number of pre-processing</w:t>
            </w:r>
          </w:p>
        </w:tc>
        <w:tc>
          <w:tcPr>
            <w:tcW w:w="1927" w:type="dxa"/>
          </w:tcPr>
          <w:p w14:paraId="32FD61C6" w14:textId="1D66250A" w:rsidR="003D341A" w:rsidRDefault="003D341A" w:rsidP="00BF6D2A">
            <w:pPr>
              <w:rPr>
                <w:lang w:eastAsia="ko-KR"/>
              </w:rPr>
            </w:pPr>
            <w:r>
              <w:rPr>
                <w:lang w:eastAsia="ko-KR"/>
              </w:rPr>
              <w:t>Overhead</w:t>
            </w:r>
          </w:p>
          <w:p w14:paraId="7C3699F6" w14:textId="3D9CA59F" w:rsidR="003D341A" w:rsidRDefault="003D341A" w:rsidP="00BF6D2A">
            <w:pPr>
              <w:rPr>
                <w:lang w:eastAsia="ko-KR"/>
              </w:rPr>
            </w:pPr>
            <w:r>
              <w:rPr>
                <w:lang w:eastAsia="ko-KR"/>
              </w:rPr>
              <w:t>Small number of pre-processing</w:t>
            </w:r>
          </w:p>
        </w:tc>
        <w:tc>
          <w:tcPr>
            <w:tcW w:w="1927" w:type="dxa"/>
          </w:tcPr>
          <w:p w14:paraId="3D8AA38C" w14:textId="2F19FF7C" w:rsidR="003D341A" w:rsidRDefault="003D341A" w:rsidP="00BF6D2A">
            <w:pPr>
              <w:rPr>
                <w:lang w:eastAsia="ko-KR"/>
              </w:rPr>
            </w:pPr>
            <w:r>
              <w:rPr>
                <w:lang w:eastAsia="ko-KR"/>
              </w:rPr>
              <w:t>Overhead</w:t>
            </w:r>
          </w:p>
          <w:p w14:paraId="55BD77C7" w14:textId="0FCBD6DC" w:rsidR="003D341A" w:rsidRDefault="003D341A" w:rsidP="00BF6D2A">
            <w:pPr>
              <w:rPr>
                <w:lang w:eastAsia="ko-KR"/>
              </w:rPr>
            </w:pPr>
            <w:r>
              <w:rPr>
                <w:lang w:eastAsia="ko-KR"/>
              </w:rPr>
              <w:t>Large number of pre-processing</w:t>
            </w:r>
          </w:p>
        </w:tc>
        <w:tc>
          <w:tcPr>
            <w:tcW w:w="1927" w:type="dxa"/>
          </w:tcPr>
          <w:p w14:paraId="60A8E3D5" w14:textId="5E806F33" w:rsidR="003D341A" w:rsidRDefault="003D341A" w:rsidP="00BF6D2A">
            <w:pPr>
              <w:rPr>
                <w:lang w:eastAsia="ko-KR"/>
              </w:rPr>
            </w:pPr>
            <w:r>
              <w:rPr>
                <w:rFonts w:hint="eastAsia"/>
                <w:lang w:eastAsia="ko-KR"/>
              </w:rPr>
              <w:t>Specification impact</w:t>
            </w:r>
          </w:p>
        </w:tc>
      </w:tr>
      <w:tr w:rsidR="00741F18" w14:paraId="05DC8DD1" w14:textId="77777777" w:rsidTr="003D341A">
        <w:tc>
          <w:tcPr>
            <w:tcW w:w="1926" w:type="dxa"/>
          </w:tcPr>
          <w:p w14:paraId="35F48658" w14:textId="2C630419" w:rsidR="00741F18" w:rsidRDefault="00741F18" w:rsidP="00741F18">
            <w:pPr>
              <w:rPr>
                <w:lang w:eastAsia="ko-KR"/>
              </w:rPr>
            </w:pPr>
            <w:r>
              <w:rPr>
                <w:lang w:eastAsia="ko-KR"/>
              </w:rPr>
              <w:t>Solution 1 is slightly better</w:t>
            </w:r>
          </w:p>
        </w:tc>
        <w:tc>
          <w:tcPr>
            <w:tcW w:w="1927" w:type="dxa"/>
          </w:tcPr>
          <w:p w14:paraId="00D2AB39" w14:textId="53D205AF" w:rsidR="00741F18" w:rsidRDefault="00741F18" w:rsidP="00741F18">
            <w:pPr>
              <w:rPr>
                <w:lang w:eastAsia="ko-KR"/>
              </w:rPr>
            </w:pPr>
            <w:r>
              <w:rPr>
                <w:lang w:eastAsia="ko-KR"/>
              </w:rPr>
              <w:t>Solution 1 is much better</w:t>
            </w:r>
          </w:p>
        </w:tc>
        <w:tc>
          <w:tcPr>
            <w:tcW w:w="1927" w:type="dxa"/>
          </w:tcPr>
          <w:p w14:paraId="2CFF6799" w14:textId="3D060CF4" w:rsidR="00741F18" w:rsidRDefault="00741F18" w:rsidP="00741F18">
            <w:pPr>
              <w:rPr>
                <w:lang w:eastAsia="ko-KR"/>
              </w:rPr>
            </w:pPr>
            <w:r>
              <w:rPr>
                <w:lang w:eastAsia="ko-KR"/>
              </w:rPr>
              <w:t>Solution 2 is slightly better</w:t>
            </w:r>
          </w:p>
        </w:tc>
        <w:tc>
          <w:tcPr>
            <w:tcW w:w="1927" w:type="dxa"/>
          </w:tcPr>
          <w:p w14:paraId="5D3633C5" w14:textId="038BF02A" w:rsidR="00741F18" w:rsidRDefault="00741F18" w:rsidP="00741F18">
            <w:pPr>
              <w:rPr>
                <w:lang w:eastAsia="ko-KR"/>
              </w:rPr>
            </w:pPr>
            <w:r>
              <w:rPr>
                <w:lang w:eastAsia="ko-KR"/>
              </w:rPr>
              <w:t>Solution 2 is much better</w:t>
            </w:r>
          </w:p>
        </w:tc>
        <w:tc>
          <w:tcPr>
            <w:tcW w:w="1927" w:type="dxa"/>
          </w:tcPr>
          <w:p w14:paraId="036CF415" w14:textId="47DBABE9" w:rsidR="00741F18" w:rsidRDefault="00741F18" w:rsidP="00741F18">
            <w:pPr>
              <w:rPr>
                <w:lang w:eastAsia="ko-KR"/>
              </w:rPr>
            </w:pPr>
            <w:r>
              <w:rPr>
                <w:lang w:eastAsia="ko-KR"/>
              </w:rPr>
              <w:t>Solution 1 is much better</w:t>
            </w:r>
          </w:p>
        </w:tc>
      </w:tr>
    </w:tbl>
    <w:p w14:paraId="1D66D57B" w14:textId="7521B703" w:rsidR="00BF6D2A" w:rsidRPr="00200FAC" w:rsidRDefault="00BF6D2A" w:rsidP="00D80D97">
      <w:pPr>
        <w:rPr>
          <w:sz w:val="2"/>
          <w:szCs w:val="2"/>
          <w:lang w:eastAsia="ko-KR"/>
        </w:rPr>
      </w:pPr>
    </w:p>
    <w:p w14:paraId="139ACFB5" w14:textId="170201D7" w:rsidR="00200FAC" w:rsidRDefault="00200FAC" w:rsidP="00D80D97">
      <w:pPr>
        <w:rPr>
          <w:lang w:eastAsia="ko-KR"/>
        </w:rPr>
      </w:pPr>
      <w:r>
        <w:rPr>
          <w:rFonts w:hint="eastAsia"/>
          <w:lang w:eastAsia="ko-KR"/>
        </w:rPr>
        <w:t xml:space="preserve">It has been common understanding from Rel-15 that not many PDCP SDUs are pre-processed and placed in RLC buffer. </w:t>
      </w:r>
      <w:r>
        <w:rPr>
          <w:lang w:eastAsia="ko-KR"/>
        </w:rPr>
        <w:t xml:space="preserve">If less than 10 PDCP SDUs are pre-processed, the two solutions are not much different in terms of reordering delay and transmission overhead. </w:t>
      </w:r>
    </w:p>
    <w:p w14:paraId="01F65237" w14:textId="5733FC64" w:rsidR="00200FAC" w:rsidRDefault="00200FAC" w:rsidP="00200FAC">
      <w:pPr>
        <w:rPr>
          <w:b/>
          <w:lang w:eastAsia="ko-KR"/>
        </w:rPr>
      </w:pPr>
      <w:r w:rsidRPr="00F470E8">
        <w:rPr>
          <w:b/>
          <w:lang w:eastAsia="ko-KR"/>
        </w:rPr>
        <w:t xml:space="preserve">Observation </w:t>
      </w:r>
      <w:r>
        <w:rPr>
          <w:b/>
          <w:lang w:eastAsia="ko-KR"/>
        </w:rPr>
        <w:t>7</w:t>
      </w:r>
      <w:r w:rsidRPr="00F470E8">
        <w:rPr>
          <w:b/>
          <w:lang w:eastAsia="ko-KR"/>
        </w:rPr>
        <w:t xml:space="preserve">: </w:t>
      </w:r>
      <w:r>
        <w:rPr>
          <w:b/>
          <w:lang w:eastAsia="ko-KR"/>
        </w:rPr>
        <w:t>From the reordering delay and transmission overhead point of view, the difference between two solutions is not that much if not many PDCP SDUs are pre-processed (which is basic assumption from Rel-15).</w:t>
      </w:r>
    </w:p>
    <w:p w14:paraId="04CE7BB1" w14:textId="09FB2E68" w:rsidR="00200FAC" w:rsidRDefault="00200FAC" w:rsidP="00D80D97">
      <w:pPr>
        <w:rPr>
          <w:lang w:eastAsia="ko-KR"/>
        </w:rPr>
      </w:pPr>
      <w:r>
        <w:rPr>
          <w:lang w:eastAsia="ko-KR"/>
        </w:rPr>
        <w:t xml:space="preserve">Then, the choice between two solutions should be made based on the specification impact. </w:t>
      </w:r>
      <w:r w:rsidR="00117567">
        <w:rPr>
          <w:lang w:eastAsia="ko-KR"/>
        </w:rPr>
        <w:t xml:space="preserve">As the solution 1 is much simpler than the solution 2 from the specification impact point of view, </w:t>
      </w:r>
      <w:r>
        <w:rPr>
          <w:lang w:eastAsia="ko-KR"/>
        </w:rPr>
        <w:t>we think solution 1 should be adopted in Rel-18. If solution 2 is adopted, multiple rounds of further discussion is expected, and it is not proper to pursue this solution at this late stage of Rel-18.</w:t>
      </w:r>
    </w:p>
    <w:p w14:paraId="3B8AEE63" w14:textId="546BEF3F" w:rsidR="00200FAC" w:rsidRPr="00200FAC" w:rsidRDefault="00200FAC" w:rsidP="00D80D97">
      <w:pPr>
        <w:rPr>
          <w:b/>
          <w:lang w:eastAsia="ko-KR"/>
        </w:rPr>
      </w:pPr>
      <w:r w:rsidRPr="00200FAC">
        <w:rPr>
          <w:b/>
          <w:lang w:eastAsia="ko-KR"/>
        </w:rPr>
        <w:t>Proposal: Adopt the header-only PDCP data PDU solution for PDCP SN gap reporting.</w:t>
      </w:r>
    </w:p>
    <w:p w14:paraId="55913AD3" w14:textId="77777777" w:rsidR="00BF6D2A" w:rsidRDefault="00BF6D2A" w:rsidP="00D80D97">
      <w:pPr>
        <w:rPr>
          <w:lang w:eastAsia="ko-KR"/>
        </w:rPr>
      </w:pPr>
    </w:p>
    <w:p w14:paraId="4AD5BC32" w14:textId="296D9207" w:rsidR="00D04E7A" w:rsidRDefault="00D04E7A" w:rsidP="00D04E7A">
      <w:pPr>
        <w:pStyle w:val="1"/>
        <w:rPr>
          <w:lang w:val="en-US"/>
        </w:rPr>
      </w:pPr>
      <w:r>
        <w:rPr>
          <w:lang w:val="en-US"/>
        </w:rPr>
        <w:t>3.</w:t>
      </w:r>
      <w:r>
        <w:rPr>
          <w:lang w:val="en-US"/>
        </w:rPr>
        <w:tab/>
        <w:t>Proposals</w:t>
      </w:r>
    </w:p>
    <w:p w14:paraId="6BAD5E28" w14:textId="1B38325F" w:rsidR="00F73286" w:rsidRDefault="007F7C1C" w:rsidP="00D80D97">
      <w:pPr>
        <w:rPr>
          <w:lang w:eastAsia="ko-KR"/>
        </w:rPr>
      </w:pPr>
      <w:r>
        <w:rPr>
          <w:rFonts w:hint="eastAsia"/>
          <w:lang w:eastAsia="ko-KR"/>
        </w:rPr>
        <w:t xml:space="preserve">In this paper, we </w:t>
      </w:r>
      <w:r>
        <w:rPr>
          <w:lang w:eastAsia="ko-KR"/>
        </w:rPr>
        <w:t>analyse</w:t>
      </w:r>
      <w:r>
        <w:rPr>
          <w:rFonts w:hint="eastAsia"/>
          <w:lang w:eastAsia="ko-KR"/>
        </w:rPr>
        <w:t xml:space="preserve"> </w:t>
      </w:r>
      <w:r>
        <w:rPr>
          <w:lang w:eastAsia="ko-KR"/>
        </w:rPr>
        <w:t xml:space="preserve">the </w:t>
      </w:r>
      <w:r w:rsidR="00F470E8">
        <w:rPr>
          <w:lang w:eastAsia="ko-KR"/>
        </w:rPr>
        <w:t xml:space="preserve">two solutions for PDCP SN gap reporting, and </w:t>
      </w:r>
      <w:r>
        <w:rPr>
          <w:lang w:eastAsia="ko-KR"/>
        </w:rPr>
        <w:t>make following observations:</w:t>
      </w:r>
    </w:p>
    <w:p w14:paraId="7960E46E" w14:textId="77777777" w:rsidR="00F470E8" w:rsidRDefault="00F470E8" w:rsidP="00F470E8">
      <w:pPr>
        <w:rPr>
          <w:b/>
          <w:lang w:eastAsia="ko-KR"/>
        </w:rPr>
      </w:pPr>
      <w:r w:rsidRPr="00727F2B">
        <w:rPr>
          <w:b/>
          <w:lang w:eastAsia="ko-KR"/>
        </w:rPr>
        <w:t>Observation 1: Header-only PDU solution is better than control PDU solution in terms of reordering delay.</w:t>
      </w:r>
    </w:p>
    <w:p w14:paraId="15285184" w14:textId="1DF92CD6" w:rsidR="00F470E8" w:rsidRPr="00727F2B" w:rsidRDefault="00F470E8" w:rsidP="00F470E8">
      <w:pPr>
        <w:rPr>
          <w:b/>
          <w:lang w:eastAsia="ko-KR"/>
        </w:rPr>
      </w:pPr>
      <w:r>
        <w:rPr>
          <w:b/>
          <w:lang w:eastAsia="ko-KR"/>
        </w:rPr>
        <w:t>Observation 2: The gain difference between header-only PDU solution and control PDU solution becomes larger if more PDCP data PDUs are pre-processed and stored in RLC buffer.</w:t>
      </w:r>
    </w:p>
    <w:p w14:paraId="4ECC8D4D" w14:textId="7C72C9DF" w:rsidR="00200FAC" w:rsidRDefault="00200FAC" w:rsidP="00200FAC">
      <w:pPr>
        <w:rPr>
          <w:b/>
          <w:lang w:eastAsia="ko-KR"/>
        </w:rPr>
      </w:pPr>
      <w:r>
        <w:rPr>
          <w:b/>
          <w:lang w:eastAsia="ko-KR"/>
        </w:rPr>
        <w:t xml:space="preserve">Observation 3: To reduce the reordering delay in control PDU solution, a new mechanism to prioritize transmission of RLC SDU including the </w:t>
      </w:r>
      <w:r w:rsidR="00741F18">
        <w:rPr>
          <w:b/>
          <w:lang w:eastAsia="ko-KR"/>
        </w:rPr>
        <w:t xml:space="preserve">new PDCP </w:t>
      </w:r>
      <w:r>
        <w:rPr>
          <w:b/>
          <w:lang w:eastAsia="ko-KR"/>
        </w:rPr>
        <w:t>control PDU needs to be introduced in RLC.</w:t>
      </w:r>
    </w:p>
    <w:p w14:paraId="037D99F3" w14:textId="6E448E9A" w:rsidR="00F470E8" w:rsidRDefault="00F470E8" w:rsidP="00F470E8">
      <w:pPr>
        <w:rPr>
          <w:b/>
          <w:lang w:eastAsia="ko-KR"/>
        </w:rPr>
      </w:pPr>
      <w:r>
        <w:rPr>
          <w:b/>
          <w:lang w:eastAsia="ko-KR"/>
        </w:rPr>
        <w:t xml:space="preserve">Observation </w:t>
      </w:r>
      <w:r w:rsidR="00200FAC">
        <w:rPr>
          <w:b/>
          <w:lang w:eastAsia="ko-KR"/>
        </w:rPr>
        <w:t>4</w:t>
      </w:r>
      <w:r w:rsidRPr="00727F2B">
        <w:rPr>
          <w:b/>
          <w:lang w:eastAsia="ko-KR"/>
        </w:rPr>
        <w:t xml:space="preserve">: </w:t>
      </w:r>
      <w:r>
        <w:rPr>
          <w:b/>
          <w:lang w:eastAsia="ko-KR"/>
        </w:rPr>
        <w:t>Control PDU solution is better than h</w:t>
      </w:r>
      <w:r w:rsidRPr="00727F2B">
        <w:rPr>
          <w:b/>
          <w:lang w:eastAsia="ko-KR"/>
        </w:rPr>
        <w:t xml:space="preserve">eader-only PDU solution in terms of </w:t>
      </w:r>
      <w:r>
        <w:rPr>
          <w:b/>
          <w:lang w:eastAsia="ko-KR"/>
        </w:rPr>
        <w:t>transmission overhead</w:t>
      </w:r>
      <w:r w:rsidRPr="00727F2B">
        <w:rPr>
          <w:b/>
          <w:lang w:eastAsia="ko-KR"/>
        </w:rPr>
        <w:t>.</w:t>
      </w:r>
    </w:p>
    <w:p w14:paraId="0487A100" w14:textId="3943EFA9" w:rsidR="00F470E8" w:rsidRPr="00727F2B" w:rsidRDefault="00F470E8" w:rsidP="00F470E8">
      <w:pPr>
        <w:rPr>
          <w:b/>
          <w:lang w:eastAsia="ko-KR"/>
        </w:rPr>
      </w:pPr>
      <w:r>
        <w:rPr>
          <w:b/>
          <w:lang w:eastAsia="ko-KR"/>
        </w:rPr>
        <w:t xml:space="preserve">Observation </w:t>
      </w:r>
      <w:r w:rsidR="00200FAC">
        <w:rPr>
          <w:b/>
          <w:lang w:eastAsia="ko-KR"/>
        </w:rPr>
        <w:t>5</w:t>
      </w:r>
      <w:r>
        <w:rPr>
          <w:b/>
          <w:lang w:eastAsia="ko-KR"/>
        </w:rPr>
        <w:t>: The gain difference between control PDU solution and header-only PDU solution becomes larger if more PDCP data PDUs are pre-processed and stored in RLC buffer.</w:t>
      </w:r>
    </w:p>
    <w:p w14:paraId="7078A067" w14:textId="0644284B" w:rsidR="00F470E8" w:rsidRDefault="00F470E8" w:rsidP="00F470E8">
      <w:pPr>
        <w:rPr>
          <w:b/>
          <w:lang w:eastAsia="ko-KR"/>
        </w:rPr>
      </w:pPr>
      <w:r w:rsidRPr="00F470E8">
        <w:rPr>
          <w:b/>
          <w:lang w:eastAsia="ko-KR"/>
        </w:rPr>
        <w:t xml:space="preserve">Observation </w:t>
      </w:r>
      <w:r w:rsidR="00200FAC">
        <w:rPr>
          <w:b/>
          <w:lang w:eastAsia="ko-KR"/>
        </w:rPr>
        <w:t>6</w:t>
      </w:r>
      <w:r w:rsidRPr="00F470E8">
        <w:rPr>
          <w:b/>
          <w:lang w:eastAsia="ko-KR"/>
        </w:rPr>
        <w:t xml:space="preserve">: </w:t>
      </w:r>
      <w:r>
        <w:rPr>
          <w:b/>
          <w:lang w:eastAsia="ko-KR"/>
        </w:rPr>
        <w:t xml:space="preserve">Header-only </w:t>
      </w:r>
      <w:r w:rsidRPr="00F470E8">
        <w:rPr>
          <w:b/>
          <w:lang w:eastAsia="ko-KR"/>
        </w:rPr>
        <w:t xml:space="preserve">PDU solution is </w:t>
      </w:r>
      <w:r>
        <w:rPr>
          <w:b/>
          <w:lang w:eastAsia="ko-KR"/>
        </w:rPr>
        <w:t xml:space="preserve">much simpler </w:t>
      </w:r>
      <w:r w:rsidRPr="00F470E8">
        <w:rPr>
          <w:b/>
          <w:lang w:eastAsia="ko-KR"/>
        </w:rPr>
        <w:t xml:space="preserve">than </w:t>
      </w:r>
      <w:r>
        <w:rPr>
          <w:b/>
          <w:lang w:eastAsia="ko-KR"/>
        </w:rPr>
        <w:t xml:space="preserve">control </w:t>
      </w:r>
      <w:r w:rsidRPr="00F470E8">
        <w:rPr>
          <w:b/>
          <w:lang w:eastAsia="ko-KR"/>
        </w:rPr>
        <w:t>PDU solution in terms of</w:t>
      </w:r>
      <w:r>
        <w:rPr>
          <w:b/>
          <w:lang w:eastAsia="ko-KR"/>
        </w:rPr>
        <w:t xml:space="preserve"> specification impact</w:t>
      </w:r>
      <w:r w:rsidRPr="00F470E8">
        <w:rPr>
          <w:b/>
          <w:lang w:eastAsia="ko-KR"/>
        </w:rPr>
        <w:t>.</w:t>
      </w:r>
    </w:p>
    <w:p w14:paraId="1F660F4A" w14:textId="77777777" w:rsidR="00200FAC" w:rsidRDefault="00200FAC" w:rsidP="00200FAC">
      <w:pPr>
        <w:rPr>
          <w:b/>
          <w:lang w:eastAsia="ko-KR"/>
        </w:rPr>
      </w:pPr>
      <w:r w:rsidRPr="00F470E8">
        <w:rPr>
          <w:b/>
          <w:lang w:eastAsia="ko-KR"/>
        </w:rPr>
        <w:lastRenderedPageBreak/>
        <w:t xml:space="preserve">Observation </w:t>
      </w:r>
      <w:r>
        <w:rPr>
          <w:b/>
          <w:lang w:eastAsia="ko-KR"/>
        </w:rPr>
        <w:t>7</w:t>
      </w:r>
      <w:r w:rsidRPr="00F470E8">
        <w:rPr>
          <w:b/>
          <w:lang w:eastAsia="ko-KR"/>
        </w:rPr>
        <w:t xml:space="preserve">: </w:t>
      </w:r>
      <w:r>
        <w:rPr>
          <w:b/>
          <w:lang w:eastAsia="ko-KR"/>
        </w:rPr>
        <w:t>From the reordering delay and transmission overhead point of view, the difference between two solutions is not that much if not many PDCP SDUs are pre-processed (which is basic assumption from Rel-15).</w:t>
      </w:r>
    </w:p>
    <w:p w14:paraId="3D357DE6" w14:textId="75B44D5C" w:rsidR="007F7C1C" w:rsidRPr="00F470E8" w:rsidRDefault="00BF6D2A">
      <w:pPr>
        <w:rPr>
          <w:lang w:eastAsia="ko-KR"/>
        </w:rPr>
      </w:pPr>
      <w:r>
        <w:rPr>
          <w:rFonts w:hint="eastAsia"/>
          <w:lang w:eastAsia="ko-KR"/>
        </w:rPr>
        <w:t>Base</w:t>
      </w:r>
      <w:r w:rsidR="00200FAC">
        <w:rPr>
          <w:rFonts w:hint="eastAsia"/>
          <w:lang w:eastAsia="ko-KR"/>
        </w:rPr>
        <w:t>d on the observations, we have following proposal:</w:t>
      </w:r>
    </w:p>
    <w:p w14:paraId="53281C6B" w14:textId="77777777" w:rsidR="00200FAC" w:rsidRPr="00200FAC" w:rsidRDefault="00200FAC" w:rsidP="00200FAC">
      <w:pPr>
        <w:rPr>
          <w:b/>
          <w:lang w:eastAsia="ko-KR"/>
        </w:rPr>
      </w:pPr>
      <w:r w:rsidRPr="00200FAC">
        <w:rPr>
          <w:b/>
          <w:lang w:eastAsia="ko-KR"/>
        </w:rPr>
        <w:t>Proposal: Adopt the header-only PDCP data PDU solution for PDCP SN gap reporting.</w:t>
      </w:r>
    </w:p>
    <w:p w14:paraId="216719F4" w14:textId="5B5A506C" w:rsidR="007F7C1C" w:rsidRPr="00200FAC" w:rsidRDefault="007F7C1C">
      <w:pPr>
        <w:rPr>
          <w:lang w:eastAsia="ko-KR"/>
        </w:rPr>
      </w:pPr>
    </w:p>
    <w:sectPr w:rsidR="007F7C1C" w:rsidRPr="00200FAC">
      <w:footerReference w:type="even" r:id="rId18"/>
      <w:footerReference w:type="default" r:id="rId19"/>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42457" w16cex:dateUtc="2023-09-07T02:28:00Z"/>
  <w16cex:commentExtensible w16cex:durableId="28A4279B" w16cex:dateUtc="2023-09-07T02:42:00Z"/>
  <w16cex:commentExtensible w16cex:durableId="28A429C9" w16cex:dateUtc="2023-09-07T0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7B39A" w16cid:durableId="28A42457"/>
  <w16cid:commentId w16cid:paraId="5C920313" w16cid:durableId="28A417A8"/>
  <w16cid:commentId w16cid:paraId="04F1F46E" w16cid:durableId="28A4279B"/>
  <w16cid:commentId w16cid:paraId="0592A72B" w16cid:durableId="28A429C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43087" w14:textId="77777777" w:rsidR="009A7116" w:rsidRDefault="009A7116">
      <w:pPr>
        <w:spacing w:after="0" w:line="240" w:lineRule="auto"/>
      </w:pPr>
      <w:r>
        <w:separator/>
      </w:r>
    </w:p>
  </w:endnote>
  <w:endnote w:type="continuationSeparator" w:id="0">
    <w:p w14:paraId="66F91A2F" w14:textId="77777777" w:rsidR="009A7116" w:rsidRDefault="009A7116">
      <w:pPr>
        <w:spacing w:after="0" w:line="240" w:lineRule="auto"/>
      </w:pPr>
      <w:r>
        <w:continuationSeparator/>
      </w:r>
    </w:p>
  </w:endnote>
  <w:endnote w:type="continuationNotice" w:id="1">
    <w:p w14:paraId="10F4538C" w14:textId="77777777" w:rsidR="009A7116" w:rsidRDefault="009A71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D5811" w14:textId="5455BC2B"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5C3120">
      <w:rPr>
        <w:rStyle w:val="ad"/>
        <w:noProof/>
      </w:rPr>
      <w:t>5</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4C1F4" w14:textId="77777777" w:rsidR="009A7116" w:rsidRDefault="009A7116">
      <w:pPr>
        <w:spacing w:after="0" w:line="240" w:lineRule="auto"/>
      </w:pPr>
      <w:r>
        <w:separator/>
      </w:r>
    </w:p>
  </w:footnote>
  <w:footnote w:type="continuationSeparator" w:id="0">
    <w:p w14:paraId="5C37A260" w14:textId="77777777" w:rsidR="009A7116" w:rsidRDefault="009A7116">
      <w:pPr>
        <w:spacing w:after="0" w:line="240" w:lineRule="auto"/>
      </w:pPr>
      <w:r>
        <w:continuationSeparator/>
      </w:r>
    </w:p>
  </w:footnote>
  <w:footnote w:type="continuationNotice" w:id="1">
    <w:p w14:paraId="57DE34E9" w14:textId="77777777" w:rsidR="009A7116" w:rsidRDefault="009A7116">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0"/>
  </w:num>
  <w:num w:numId="2">
    <w:abstractNumId w:val="9"/>
  </w:num>
  <w:num w:numId="3">
    <w:abstractNumId w:val="3"/>
  </w:num>
  <w:num w:numId="4">
    <w:abstractNumId w:val="7"/>
  </w:num>
  <w:num w:numId="5">
    <w:abstractNumId w:val="11"/>
  </w:num>
  <w:num w:numId="6">
    <w:abstractNumId w:val="6"/>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2"/>
  </w:num>
  <w:num w:numId="10">
    <w:abstractNumId w:val="1"/>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E01"/>
    <w:rsid w:val="000003A2"/>
    <w:rsid w:val="000171F7"/>
    <w:rsid w:val="00075A89"/>
    <w:rsid w:val="00086A8A"/>
    <w:rsid w:val="000923DF"/>
    <w:rsid w:val="000B1DD6"/>
    <w:rsid w:val="000D6600"/>
    <w:rsid w:val="00104331"/>
    <w:rsid w:val="00117567"/>
    <w:rsid w:val="00123510"/>
    <w:rsid w:val="001314B9"/>
    <w:rsid w:val="00186DC2"/>
    <w:rsid w:val="001C55A7"/>
    <w:rsid w:val="001E216D"/>
    <w:rsid w:val="001E3F52"/>
    <w:rsid w:val="00200FAC"/>
    <w:rsid w:val="002242B6"/>
    <w:rsid w:val="00226583"/>
    <w:rsid w:val="00254174"/>
    <w:rsid w:val="002767E6"/>
    <w:rsid w:val="00280DA0"/>
    <w:rsid w:val="00285372"/>
    <w:rsid w:val="002A0AA6"/>
    <w:rsid w:val="002A1209"/>
    <w:rsid w:val="002B4523"/>
    <w:rsid w:val="002B67EF"/>
    <w:rsid w:val="003131E1"/>
    <w:rsid w:val="003229BC"/>
    <w:rsid w:val="00333C47"/>
    <w:rsid w:val="003768DD"/>
    <w:rsid w:val="00396D6C"/>
    <w:rsid w:val="003B311A"/>
    <w:rsid w:val="003D341A"/>
    <w:rsid w:val="003E5DCC"/>
    <w:rsid w:val="003F222A"/>
    <w:rsid w:val="00440648"/>
    <w:rsid w:val="004B0758"/>
    <w:rsid w:val="004C257B"/>
    <w:rsid w:val="004C62E5"/>
    <w:rsid w:val="004D0429"/>
    <w:rsid w:val="004D37FC"/>
    <w:rsid w:val="004D66CB"/>
    <w:rsid w:val="004D69C2"/>
    <w:rsid w:val="004E3E79"/>
    <w:rsid w:val="004F2142"/>
    <w:rsid w:val="004F3C5C"/>
    <w:rsid w:val="00505C61"/>
    <w:rsid w:val="00506A47"/>
    <w:rsid w:val="00515940"/>
    <w:rsid w:val="00547DFB"/>
    <w:rsid w:val="005513BF"/>
    <w:rsid w:val="00574C76"/>
    <w:rsid w:val="00576CC7"/>
    <w:rsid w:val="00595492"/>
    <w:rsid w:val="005A42E1"/>
    <w:rsid w:val="005B4A1F"/>
    <w:rsid w:val="005C3120"/>
    <w:rsid w:val="005E177D"/>
    <w:rsid w:val="00601AF8"/>
    <w:rsid w:val="00605AEF"/>
    <w:rsid w:val="00611374"/>
    <w:rsid w:val="006215DA"/>
    <w:rsid w:val="00622E41"/>
    <w:rsid w:val="006435E4"/>
    <w:rsid w:val="00653167"/>
    <w:rsid w:val="00657BB0"/>
    <w:rsid w:val="006701E7"/>
    <w:rsid w:val="0068093D"/>
    <w:rsid w:val="00683255"/>
    <w:rsid w:val="006A2AAC"/>
    <w:rsid w:val="006B15EF"/>
    <w:rsid w:val="006E4CD6"/>
    <w:rsid w:val="0071125A"/>
    <w:rsid w:val="00723BAB"/>
    <w:rsid w:val="00726B80"/>
    <w:rsid w:val="00727140"/>
    <w:rsid w:val="00727F2B"/>
    <w:rsid w:val="00741F18"/>
    <w:rsid w:val="007459CB"/>
    <w:rsid w:val="00751E92"/>
    <w:rsid w:val="00774E10"/>
    <w:rsid w:val="00784550"/>
    <w:rsid w:val="007A1800"/>
    <w:rsid w:val="007D530F"/>
    <w:rsid w:val="007E2035"/>
    <w:rsid w:val="007F7C1C"/>
    <w:rsid w:val="008150AA"/>
    <w:rsid w:val="0083385A"/>
    <w:rsid w:val="00835C20"/>
    <w:rsid w:val="008A62FA"/>
    <w:rsid w:val="008B25BE"/>
    <w:rsid w:val="008C72CC"/>
    <w:rsid w:val="008D3D22"/>
    <w:rsid w:val="008E0182"/>
    <w:rsid w:val="00917C9F"/>
    <w:rsid w:val="00922578"/>
    <w:rsid w:val="00942B4D"/>
    <w:rsid w:val="009435AD"/>
    <w:rsid w:val="009923B4"/>
    <w:rsid w:val="009A7116"/>
    <w:rsid w:val="009C28BC"/>
    <w:rsid w:val="009C467A"/>
    <w:rsid w:val="009E6B22"/>
    <w:rsid w:val="009F3F60"/>
    <w:rsid w:val="009F3FD7"/>
    <w:rsid w:val="009F50A2"/>
    <w:rsid w:val="00A04479"/>
    <w:rsid w:val="00A41D15"/>
    <w:rsid w:val="00A460E5"/>
    <w:rsid w:val="00A6215F"/>
    <w:rsid w:val="00A907FF"/>
    <w:rsid w:val="00AC5145"/>
    <w:rsid w:val="00B05AA1"/>
    <w:rsid w:val="00B37048"/>
    <w:rsid w:val="00B56E78"/>
    <w:rsid w:val="00BA747B"/>
    <w:rsid w:val="00BB3C86"/>
    <w:rsid w:val="00BB7E3E"/>
    <w:rsid w:val="00BD2FF6"/>
    <w:rsid w:val="00BF14CF"/>
    <w:rsid w:val="00BF6D2A"/>
    <w:rsid w:val="00C014F8"/>
    <w:rsid w:val="00C307C8"/>
    <w:rsid w:val="00C3688C"/>
    <w:rsid w:val="00CB4E96"/>
    <w:rsid w:val="00CE03B2"/>
    <w:rsid w:val="00CE6D9C"/>
    <w:rsid w:val="00CF4CE9"/>
    <w:rsid w:val="00D04E7A"/>
    <w:rsid w:val="00D14D0B"/>
    <w:rsid w:val="00D4260E"/>
    <w:rsid w:val="00D50705"/>
    <w:rsid w:val="00D563D8"/>
    <w:rsid w:val="00D65F04"/>
    <w:rsid w:val="00D80D97"/>
    <w:rsid w:val="00DB414D"/>
    <w:rsid w:val="00DC4733"/>
    <w:rsid w:val="00DD355F"/>
    <w:rsid w:val="00DD57FD"/>
    <w:rsid w:val="00E04AEA"/>
    <w:rsid w:val="00E54187"/>
    <w:rsid w:val="00E60A89"/>
    <w:rsid w:val="00E621F8"/>
    <w:rsid w:val="00E64BBC"/>
    <w:rsid w:val="00E7352B"/>
    <w:rsid w:val="00E74E59"/>
    <w:rsid w:val="00E75A7E"/>
    <w:rsid w:val="00E8270C"/>
    <w:rsid w:val="00E93193"/>
    <w:rsid w:val="00EA1FDD"/>
    <w:rsid w:val="00EA4E01"/>
    <w:rsid w:val="00EB3317"/>
    <w:rsid w:val="00F05BC3"/>
    <w:rsid w:val="00F0675B"/>
    <w:rsid w:val="00F261E5"/>
    <w:rsid w:val="00F37C85"/>
    <w:rsid w:val="00F470E8"/>
    <w:rsid w:val="00F73286"/>
    <w:rsid w:val="00F83093"/>
    <w:rsid w:val="00FA7136"/>
    <w:rsid w:val="00FC7572"/>
    <w:rsid w:val="00FF03D5"/>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footnotes" Target="footnotes.xml"/><Relationship Id="rId19" Type="http://schemas.openxmlformats.org/officeDocument/2006/relationships/footer" Target="footer2.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4.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6D715B-2060-48E7-B3F5-07815F4E6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1</Pages>
  <Words>1315</Words>
  <Characters>7497</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LGE-SeungJune</cp:lastModifiedBy>
  <cp:revision>36</cp:revision>
  <dcterms:created xsi:type="dcterms:W3CDTF">2024-01-30T02:12:00Z</dcterms:created>
  <dcterms:modified xsi:type="dcterms:W3CDTF">2024-04-05T00:14:00Z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